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A54C6" w14:textId="77777777" w:rsidR="00157754" w:rsidRPr="00157754" w:rsidRDefault="00157754" w:rsidP="00157754">
      <w:pPr>
        <w:rPr>
          <w:rStyle w:val="Hyperlink"/>
          <w:b/>
          <w:bCs/>
          <w:color w:val="auto"/>
          <w:u w:val="none"/>
        </w:rPr>
      </w:pPr>
      <w:r w:rsidRPr="00157754">
        <w:rPr>
          <w:rStyle w:val="Hyperlink"/>
          <w:b/>
          <w:bCs/>
          <w:color w:val="auto"/>
          <w:u w:val="none"/>
        </w:rPr>
        <w:t>SAMPLE NEWSLETTER ARTICLE</w:t>
      </w:r>
    </w:p>
    <w:p w14:paraId="57F302B9" w14:textId="77777777" w:rsidR="00157754" w:rsidRDefault="00157754" w:rsidP="00157754">
      <w:r>
        <w:t xml:space="preserve">Together, with Action for Healthy Kids (AFHK) and USDA Food and Nutrition Service (FNS), __________________ [insert organization name] is dedicated to </w:t>
      </w:r>
      <w:r w:rsidRPr="003F16B6">
        <w:t>strengthen</w:t>
      </w:r>
      <w:r>
        <w:t>ing</w:t>
      </w:r>
      <w:r w:rsidRPr="003F16B6">
        <w:t xml:space="preserve"> school meals to improve children’s health</w:t>
      </w:r>
      <w:r>
        <w:t xml:space="preserve">. As part of the Healthy Meals Incentives Initiative, we are excited to share that __________________ [insert organization name] was awarded a grant to support our efforts </w:t>
      </w:r>
      <w:r w:rsidRPr="002A5770">
        <w:t xml:space="preserve">to </w:t>
      </w:r>
      <w:r>
        <w:t xml:space="preserve">__________________ [insert grant project goal or use default language: </w:t>
      </w:r>
      <w:r w:rsidRPr="002A5770">
        <w:t>improve the nutritional quality of school meals.</w:t>
      </w:r>
      <w:r>
        <w:t xml:space="preserve">] The Healthy Meals Incentives grant is part of an allocation of nearly </w:t>
      </w:r>
      <w:r w:rsidRPr="003F16B6">
        <w:t>$</w:t>
      </w:r>
      <w:r>
        <w:t>30</w:t>
      </w:r>
      <w:r w:rsidRPr="003F16B6">
        <w:t xml:space="preserve"> million </w:t>
      </w:r>
      <w:r>
        <w:t xml:space="preserve">by the USDA FNS </w:t>
      </w:r>
      <w:r w:rsidRPr="003F16B6">
        <w:t xml:space="preserve">to </w:t>
      </w:r>
      <w:r>
        <w:t>264</w:t>
      </w:r>
      <w:r w:rsidRPr="003F16B6">
        <w:t xml:space="preserve"> school</w:t>
      </w:r>
      <w:r>
        <w:t xml:space="preserve"> district</w:t>
      </w:r>
      <w:r w:rsidRPr="003F16B6">
        <w:t xml:space="preserve">s across </w:t>
      </w:r>
      <w:r>
        <w:t>44</w:t>
      </w:r>
      <w:r w:rsidRPr="003F16B6">
        <w:t xml:space="preserve"> states</w:t>
      </w:r>
      <w:r>
        <w:t xml:space="preserve"> and the District of Columbia.</w:t>
      </w:r>
    </w:p>
    <w:p w14:paraId="20BC6866" w14:textId="77777777" w:rsidR="00157754" w:rsidRDefault="00157754" w:rsidP="00157754">
      <w:r>
        <w:t xml:space="preserve"> “These grants are the largest targeted investment USDA has ever made for school meal programs in small and rural communities,” said Stacy Dean, USDA Deputy Under Secretary for Food, Nutrition, and Consumer Services. “We want to ensure every child in America has the opportunity to attend a school with high-quality, nutritious meals, and this support is a step in that direction.” </w:t>
      </w:r>
    </w:p>
    <w:p w14:paraId="76FDC7D3" w14:textId="77777777" w:rsidR="00157754" w:rsidRDefault="00157754" w:rsidP="00157754">
      <w:r>
        <w:t xml:space="preserve">As part of the Healthy Meals Incentives grant program, AFHK and its partners will provide us with </w:t>
      </w:r>
      <w:r w:rsidRPr="00586FB8">
        <w:t xml:space="preserve">in-depth individualized technical assistance to support and guide the </w:t>
      </w:r>
      <w:r>
        <w:t>implementation of</w:t>
      </w:r>
      <w:r w:rsidRPr="00586FB8">
        <w:t xml:space="preserve"> key strategies to improve school meal quality</w:t>
      </w:r>
      <w:r>
        <w:t xml:space="preserve">, as well as help us to </w:t>
      </w:r>
      <w:r w:rsidRPr="00586FB8">
        <w:t xml:space="preserve">develop creative solutions to provide nutritious foods for the children </w:t>
      </w:r>
      <w:r>
        <w:t xml:space="preserve">we </w:t>
      </w:r>
      <w:r w:rsidRPr="00586FB8">
        <w:t>serve.</w:t>
      </w:r>
    </w:p>
    <w:p w14:paraId="00E7E164" w14:textId="77777777" w:rsidR="00157754" w:rsidRDefault="00157754" w:rsidP="00157754">
      <w:r>
        <w:t>“Offering healthier school meals is key to helping our nation’s kids get the nutrients they need today and for their long-term development,” said Rob Bisceglie, CEO of Action for Healthy Kids. “Through this historic investment in school nutrition, we will help school districts across the country overcome challenges and develop solutions to provide nutritious foods for the children they serve.”</w:t>
      </w:r>
    </w:p>
    <w:p w14:paraId="0E87D956" w14:textId="6F73DF51" w:rsidR="000C4F61" w:rsidRPr="00157754" w:rsidRDefault="00157754" w:rsidP="00157754">
      <w:r>
        <w:t xml:space="preserve">Learn more about the Healthy Meals Incentives and view a grantee map at: </w:t>
      </w:r>
      <w:hyperlink r:id="rId7" w:history="1">
        <w:r w:rsidRPr="00DB6710">
          <w:rPr>
            <w:rStyle w:val="Hyperlink"/>
          </w:rPr>
          <w:t>www.healthymealsincentives.org/grantees</w:t>
        </w:r>
      </w:hyperlink>
      <w:r>
        <w:t xml:space="preserve">. </w:t>
      </w:r>
    </w:p>
    <w:sectPr w:rsidR="000C4F61" w:rsidRPr="00157754" w:rsidSect="00F154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86AF" w14:textId="77777777" w:rsidR="00074067" w:rsidRDefault="00074067" w:rsidP="00F1543E">
      <w:pPr>
        <w:spacing w:after="0" w:line="240" w:lineRule="auto"/>
      </w:pPr>
      <w:r>
        <w:separator/>
      </w:r>
    </w:p>
  </w:endnote>
  <w:endnote w:type="continuationSeparator" w:id="0">
    <w:p w14:paraId="71827E2F" w14:textId="77777777" w:rsidR="00074067" w:rsidRDefault="00074067" w:rsidP="00F15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724A" w14:textId="77777777" w:rsidR="00074067" w:rsidRDefault="00074067" w:rsidP="00F1543E">
      <w:pPr>
        <w:spacing w:after="0" w:line="240" w:lineRule="auto"/>
      </w:pPr>
      <w:r>
        <w:separator/>
      </w:r>
    </w:p>
  </w:footnote>
  <w:footnote w:type="continuationSeparator" w:id="0">
    <w:p w14:paraId="092BB33E" w14:textId="77777777" w:rsidR="00074067" w:rsidRDefault="00074067" w:rsidP="00F15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A2E3" w14:textId="2A3CF4F5" w:rsidR="00C4438C" w:rsidRDefault="00C4438C" w:rsidP="00C4438C">
    <w:pPr>
      <w:jc w:val="center"/>
      <w:rPr>
        <w:b/>
        <w:bCs/>
        <w:sz w:val="28"/>
        <w:szCs w:val="28"/>
      </w:rPr>
    </w:pPr>
    <w:r>
      <w:rPr>
        <w:b/>
        <w:bCs/>
        <w:noProof/>
        <w:sz w:val="28"/>
        <w:szCs w:val="28"/>
      </w:rPr>
      <w:drawing>
        <wp:anchor distT="0" distB="0" distL="114300" distR="114300" simplePos="0" relativeHeight="251658240" behindDoc="0" locked="0" layoutInCell="1" allowOverlap="1" wp14:anchorId="4B640AD5" wp14:editId="0C3842D4">
          <wp:simplePos x="0" y="0"/>
          <wp:positionH relativeFrom="column">
            <wp:posOffset>781050</wp:posOffset>
          </wp:positionH>
          <wp:positionV relativeFrom="paragraph">
            <wp:posOffset>-299720</wp:posOffset>
          </wp:positionV>
          <wp:extent cx="4400550" cy="929640"/>
          <wp:effectExtent l="0" t="0" r="0" b="3810"/>
          <wp:wrapSquare wrapText="bothSides"/>
          <wp:docPr id="157069741" name="Picture 1" descr="A logo with text overl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69741" name="Picture 1" descr="A logo with text overla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0550" cy="929640"/>
                  </a:xfrm>
                  <a:prstGeom prst="rect">
                    <a:avLst/>
                  </a:prstGeom>
                </pic:spPr>
              </pic:pic>
            </a:graphicData>
          </a:graphic>
          <wp14:sizeRelH relativeFrom="margin">
            <wp14:pctWidth>0</wp14:pctWidth>
          </wp14:sizeRelH>
          <wp14:sizeRelV relativeFrom="margin">
            <wp14:pctHeight>0</wp14:pctHeight>
          </wp14:sizeRelV>
        </wp:anchor>
      </w:drawing>
    </w:r>
  </w:p>
  <w:p w14:paraId="37B23F51" w14:textId="61795201" w:rsidR="00C4438C" w:rsidRDefault="00C4438C" w:rsidP="00C4438C">
    <w:pPr>
      <w:jc w:val="center"/>
      <w:rPr>
        <w:b/>
        <w:bCs/>
        <w:sz w:val="28"/>
        <w:szCs w:val="28"/>
      </w:rPr>
    </w:pPr>
  </w:p>
  <w:p w14:paraId="08864E15" w14:textId="77777777" w:rsidR="00C4438C" w:rsidRPr="00C4438C" w:rsidRDefault="00C4438C" w:rsidP="00C4438C">
    <w:pPr>
      <w:jc w:val="center"/>
      <w:rPr>
        <w:b/>
        <w:bCs/>
        <w:sz w:val="2"/>
        <w:szCs w:val="2"/>
      </w:rPr>
    </w:pPr>
  </w:p>
  <w:p w14:paraId="452E93E9" w14:textId="7F8E1346" w:rsidR="00F1543E" w:rsidRPr="00F1543E" w:rsidRDefault="00F1543E" w:rsidP="00C4438C">
    <w:pPr>
      <w:jc w:val="center"/>
      <w:rPr>
        <w:b/>
        <w:bCs/>
        <w:sz w:val="28"/>
        <w:szCs w:val="28"/>
      </w:rPr>
    </w:pPr>
    <w:r w:rsidRPr="00F1543E">
      <w:rPr>
        <w:b/>
        <w:bCs/>
        <w:sz w:val="28"/>
        <w:szCs w:val="28"/>
      </w:rPr>
      <w:t>Healthy Meals Incentives Grantee Communications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D87"/>
    <w:multiLevelType w:val="hybridMultilevel"/>
    <w:tmpl w:val="1C74CE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7C86001"/>
    <w:multiLevelType w:val="hybridMultilevel"/>
    <w:tmpl w:val="9C2E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B2C6D"/>
    <w:multiLevelType w:val="hybridMultilevel"/>
    <w:tmpl w:val="1E7E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84703"/>
    <w:multiLevelType w:val="hybridMultilevel"/>
    <w:tmpl w:val="DD7C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526481"/>
    <w:multiLevelType w:val="hybridMultilevel"/>
    <w:tmpl w:val="E50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0675258">
    <w:abstractNumId w:val="3"/>
  </w:num>
  <w:num w:numId="2" w16cid:durableId="1864902768">
    <w:abstractNumId w:val="0"/>
  </w:num>
  <w:num w:numId="3" w16cid:durableId="1100297480">
    <w:abstractNumId w:val="2"/>
  </w:num>
  <w:num w:numId="4" w16cid:durableId="1642031244">
    <w:abstractNumId w:val="1"/>
  </w:num>
  <w:num w:numId="5" w16cid:durableId="11973536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BD"/>
    <w:rsid w:val="00027A00"/>
    <w:rsid w:val="000336E9"/>
    <w:rsid w:val="000362E8"/>
    <w:rsid w:val="0003724A"/>
    <w:rsid w:val="000459B8"/>
    <w:rsid w:val="00061565"/>
    <w:rsid w:val="00074067"/>
    <w:rsid w:val="000A7777"/>
    <w:rsid w:val="000C4F61"/>
    <w:rsid w:val="000E7C7F"/>
    <w:rsid w:val="001558B0"/>
    <w:rsid w:val="00157754"/>
    <w:rsid w:val="001A0FF6"/>
    <w:rsid w:val="002735A4"/>
    <w:rsid w:val="002A5770"/>
    <w:rsid w:val="002A5AA6"/>
    <w:rsid w:val="003120BD"/>
    <w:rsid w:val="00323138"/>
    <w:rsid w:val="00342B7E"/>
    <w:rsid w:val="003E2C54"/>
    <w:rsid w:val="003F16B6"/>
    <w:rsid w:val="00473638"/>
    <w:rsid w:val="00510E31"/>
    <w:rsid w:val="00536CA5"/>
    <w:rsid w:val="00540C78"/>
    <w:rsid w:val="0058617C"/>
    <w:rsid w:val="00586FB8"/>
    <w:rsid w:val="00595965"/>
    <w:rsid w:val="006B5784"/>
    <w:rsid w:val="0073304B"/>
    <w:rsid w:val="007C0C78"/>
    <w:rsid w:val="00804958"/>
    <w:rsid w:val="00820C17"/>
    <w:rsid w:val="00857DAE"/>
    <w:rsid w:val="00896804"/>
    <w:rsid w:val="008A0B6E"/>
    <w:rsid w:val="008C7FC6"/>
    <w:rsid w:val="008E0612"/>
    <w:rsid w:val="00914F00"/>
    <w:rsid w:val="00932E68"/>
    <w:rsid w:val="00996E12"/>
    <w:rsid w:val="00A14F74"/>
    <w:rsid w:val="00A534F6"/>
    <w:rsid w:val="00A55168"/>
    <w:rsid w:val="00B0322F"/>
    <w:rsid w:val="00C13479"/>
    <w:rsid w:val="00C4438C"/>
    <w:rsid w:val="00C87DA1"/>
    <w:rsid w:val="00CF067B"/>
    <w:rsid w:val="00DB6710"/>
    <w:rsid w:val="00E53FE1"/>
    <w:rsid w:val="00E60C8D"/>
    <w:rsid w:val="00E75EBB"/>
    <w:rsid w:val="00ED008A"/>
    <w:rsid w:val="00F1543E"/>
    <w:rsid w:val="00FE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B6312"/>
  <w15:chartTrackingRefBased/>
  <w15:docId w15:val="{5AEFBCE5-C18C-44BD-833D-4116A74B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0BD"/>
    <w:pPr>
      <w:ind w:left="720"/>
      <w:contextualSpacing/>
    </w:pPr>
  </w:style>
  <w:style w:type="character" w:styleId="Hyperlink">
    <w:name w:val="Hyperlink"/>
    <w:basedOn w:val="DefaultParagraphFont"/>
    <w:uiPriority w:val="99"/>
    <w:unhideWhenUsed/>
    <w:rsid w:val="007C0C78"/>
    <w:rPr>
      <w:color w:val="0563C1" w:themeColor="hyperlink"/>
      <w:u w:val="single"/>
    </w:rPr>
  </w:style>
  <w:style w:type="character" w:styleId="UnresolvedMention">
    <w:name w:val="Unresolved Mention"/>
    <w:basedOn w:val="DefaultParagraphFont"/>
    <w:uiPriority w:val="99"/>
    <w:semiHidden/>
    <w:unhideWhenUsed/>
    <w:rsid w:val="007C0C78"/>
    <w:rPr>
      <w:color w:val="605E5C"/>
      <w:shd w:val="clear" w:color="auto" w:fill="E1DFDD"/>
    </w:rPr>
  </w:style>
  <w:style w:type="paragraph" w:styleId="Caption">
    <w:name w:val="caption"/>
    <w:basedOn w:val="Normal"/>
    <w:next w:val="Normal"/>
    <w:uiPriority w:val="35"/>
    <w:unhideWhenUsed/>
    <w:qFormat/>
    <w:rsid w:val="006B578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15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43E"/>
  </w:style>
  <w:style w:type="paragraph" w:styleId="Footer">
    <w:name w:val="footer"/>
    <w:basedOn w:val="Normal"/>
    <w:link w:val="FooterChar"/>
    <w:uiPriority w:val="99"/>
    <w:unhideWhenUsed/>
    <w:rsid w:val="00F15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43E"/>
  </w:style>
  <w:style w:type="paragraph" w:customStyle="1" w:styleId="paragraph">
    <w:name w:val="paragraph"/>
    <w:basedOn w:val="Normal"/>
    <w:rsid w:val="003231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3138"/>
  </w:style>
  <w:style w:type="paragraph" w:styleId="NormalWeb">
    <w:name w:val="Normal (Web)"/>
    <w:basedOn w:val="Normal"/>
    <w:uiPriority w:val="99"/>
    <w:unhideWhenUsed/>
    <w:rsid w:val="003231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ealthymealsincentives.org/gran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Martinez</dc:creator>
  <cp:keywords/>
  <dc:description/>
  <cp:lastModifiedBy>Roxanne Martinez</cp:lastModifiedBy>
  <cp:revision>2</cp:revision>
  <dcterms:created xsi:type="dcterms:W3CDTF">2023-08-22T19:10:00Z</dcterms:created>
  <dcterms:modified xsi:type="dcterms:W3CDTF">2023-08-22T19:10:00Z</dcterms:modified>
</cp:coreProperties>
</file>