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6B18C" w14:textId="24D7F126" w:rsidR="004507A2" w:rsidRPr="00116574" w:rsidRDefault="00493911" w:rsidP="004507A2">
      <w:pPr>
        <w:rPr>
          <w:rFonts w:ascii="Calibri" w:hAnsi="Calibri" w:cs="Calibri"/>
          <w:sz w:val="32"/>
          <w:szCs w:val="32"/>
        </w:rPr>
      </w:pPr>
      <w:r w:rsidRPr="008B44C9">
        <w:rPr>
          <w:rFonts w:ascii="Calibri" w:hAnsi="Calibri" w:cs="Calibri"/>
          <w:noProof/>
        </w:rPr>
        <w:drawing>
          <wp:inline distT="0" distB="0" distL="0" distR="0" wp14:anchorId="2D862568" wp14:editId="0E55DD8D">
            <wp:extent cx="828675" cy="571500"/>
            <wp:effectExtent l="0" t="0" r="0" b="0"/>
            <wp:docPr id="1542115800" name="Picture 1542115800" descr="US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2115800" name="Picture 1542115800" descr="USDA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828675" cy="571500"/>
                    </a:xfrm>
                    <a:prstGeom prst="rect">
                      <a:avLst/>
                    </a:prstGeom>
                  </pic:spPr>
                </pic:pic>
              </a:graphicData>
            </a:graphic>
          </wp:inline>
        </w:drawing>
      </w:r>
      <w:r>
        <w:rPr>
          <w:rFonts w:ascii="Calibri" w:hAnsi="Calibri" w:cs="Calibri"/>
        </w:rPr>
        <w:t xml:space="preserve">   </w:t>
      </w:r>
      <w:r w:rsidR="004507A2" w:rsidRPr="008B44C9">
        <w:rPr>
          <w:rFonts w:ascii="Calibri" w:hAnsi="Calibri" w:cs="Calibri"/>
          <w:noProof/>
        </w:rPr>
        <w:drawing>
          <wp:inline distT="0" distB="0" distL="0" distR="0" wp14:anchorId="3303BEA1" wp14:editId="2D04F440">
            <wp:extent cx="4419600" cy="590550"/>
            <wp:effectExtent l="0" t="0" r="0" b="0"/>
            <wp:docPr id="1013322170" name="Picture 1013322170" descr="Action for Healthy Kids, RMC Health and Chef Ann Foundation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3322170" name="Picture 1013322170" descr="Action for Healthy Kids, RMC Health and Chef Ann Foundation logos"/>
                    <pic:cNvPicPr/>
                  </pic:nvPicPr>
                  <pic:blipFill>
                    <a:blip r:embed="rId9">
                      <a:extLst>
                        <a:ext uri="{28A0092B-C50C-407E-A947-70E740481C1C}">
                          <a14:useLocalDpi xmlns:a14="http://schemas.microsoft.com/office/drawing/2010/main" val="0"/>
                        </a:ext>
                      </a:extLst>
                    </a:blip>
                    <a:stretch>
                      <a:fillRect/>
                    </a:stretch>
                  </pic:blipFill>
                  <pic:spPr>
                    <a:xfrm>
                      <a:off x="0" y="0"/>
                      <a:ext cx="4419600" cy="590550"/>
                    </a:xfrm>
                    <a:prstGeom prst="rect">
                      <a:avLst/>
                    </a:prstGeom>
                  </pic:spPr>
                </pic:pic>
              </a:graphicData>
            </a:graphic>
          </wp:inline>
        </w:drawing>
      </w:r>
      <w:r w:rsidR="004507A2" w:rsidRPr="008B44C9">
        <w:rPr>
          <w:rFonts w:ascii="Calibri" w:hAnsi="Calibri" w:cs="Calibri"/>
        </w:rPr>
        <w:t xml:space="preserve">                     </w:t>
      </w:r>
    </w:p>
    <w:p w14:paraId="6DD6522D" w14:textId="4282E321" w:rsidR="004507A2" w:rsidRDefault="004507A2" w:rsidP="004507A2">
      <w:pPr>
        <w:ind w:left="1440"/>
        <w:rPr>
          <w:rFonts w:ascii="Calibri" w:eastAsia="Century Gothic" w:hAnsi="Calibri" w:cs="Calibri"/>
          <w:b/>
          <w:bCs/>
          <w:sz w:val="32"/>
          <w:szCs w:val="32"/>
          <w:u w:val="single"/>
        </w:rPr>
      </w:pPr>
    </w:p>
    <w:p w14:paraId="76D27143" w14:textId="3A683EDE" w:rsidR="00116574" w:rsidRPr="00116574" w:rsidRDefault="00493911" w:rsidP="000A7638">
      <w:pPr>
        <w:ind w:left="90"/>
        <w:rPr>
          <w:rFonts w:ascii="Calibri" w:eastAsia="Century Gothic" w:hAnsi="Calibri" w:cs="Calibri"/>
          <w:b/>
          <w:bCs/>
          <w:sz w:val="32"/>
          <w:szCs w:val="32"/>
          <w:u w:val="single"/>
        </w:rPr>
      </w:pPr>
      <w:r w:rsidRPr="00A576C3">
        <w:rPr>
          <w:rFonts w:ascii="Calibri" w:eastAsia="Century Gothic" w:hAnsi="Calibri" w:cs="Calibri"/>
          <w:noProof/>
          <w:sz w:val="22"/>
          <w:szCs w:val="22"/>
        </w:rPr>
        <mc:AlternateContent>
          <mc:Choice Requires="wps">
            <w:drawing>
              <wp:inline distT="0" distB="0" distL="0" distR="0" wp14:anchorId="522CDA33" wp14:editId="62306139">
                <wp:extent cx="6064250" cy="1204295"/>
                <wp:effectExtent l="0" t="0" r="12700" b="15240"/>
                <wp:docPr id="787673849" name="Text Box 2"/>
                <wp:cNvGraphicFramePr/>
                <a:graphic xmlns:a="http://schemas.openxmlformats.org/drawingml/2006/main">
                  <a:graphicData uri="http://schemas.microsoft.com/office/word/2010/wordprocessingShape">
                    <wps:wsp>
                      <wps:cNvSpPr txBox="1"/>
                      <wps:spPr>
                        <a:xfrm>
                          <a:off x="0" y="0"/>
                          <a:ext cx="6064250" cy="1204295"/>
                        </a:xfrm>
                        <a:prstGeom prst="rect">
                          <a:avLst/>
                        </a:prstGeom>
                        <a:solidFill>
                          <a:schemeClr val="bg1">
                            <a:lumMod val="95000"/>
                          </a:schemeClr>
                        </a:solidFill>
                        <a:ln w="6350">
                          <a:solidFill>
                            <a:prstClr val="black"/>
                          </a:solidFill>
                        </a:ln>
                      </wps:spPr>
                      <wps:txbx>
                        <w:txbxContent>
                          <w:p w14:paraId="09B8E986" w14:textId="779586CC" w:rsidR="00493911" w:rsidRPr="00493911" w:rsidRDefault="00493911" w:rsidP="00493911">
                            <w:pPr>
                              <w:shd w:val="clear" w:color="auto" w:fill="F2F2F2" w:themeFill="background1" w:themeFillShade="F2"/>
                              <w:ind w:left="-90"/>
                              <w:rPr>
                                <w:b/>
                                <w:bCs/>
                                <w:i/>
                                <w:iCs/>
                                <w:color w:val="404040" w:themeColor="text1" w:themeTint="BF"/>
                                <w:sz w:val="22"/>
                                <w:szCs w:val="22"/>
                              </w:rPr>
                            </w:pPr>
                            <w:r w:rsidRPr="00600BA9">
                              <w:rPr>
                                <w:i/>
                                <w:iCs/>
                                <w:color w:val="262626" w:themeColor="text1" w:themeTint="D9"/>
                                <w:sz w:val="22"/>
                                <w:szCs w:val="22"/>
                              </w:rPr>
                              <w:t xml:space="preserve">Please note that the use of this document is optional. It can be used to gather information needed for the online application portal. Responses can easily be copied from this form and then pasted into the online application. It is recommended to save this document in case technical issues are experienced during the application process. </w:t>
                            </w:r>
                            <w:r w:rsidRPr="00600BA9">
                              <w:rPr>
                                <w:b/>
                                <w:bCs/>
                                <w:i/>
                                <w:iCs/>
                                <w:color w:val="262626" w:themeColor="text1" w:themeTint="D9"/>
                                <w:sz w:val="22"/>
                                <w:szCs w:val="22"/>
                              </w:rPr>
                              <w:t>NOTE: All Recognition Award applications must be completed and submitted through the online</w:t>
                            </w:r>
                            <w:r w:rsidRPr="00600BA9">
                              <w:rPr>
                                <w:b/>
                                <w:bCs/>
                                <w:i/>
                                <w:iCs/>
                                <w:color w:val="404040" w:themeColor="text1" w:themeTint="BF"/>
                                <w:sz w:val="22"/>
                                <w:szCs w:val="22"/>
                              </w:rPr>
                              <w:t xml:space="preserve"> </w:t>
                            </w:r>
                            <w:hyperlink r:id="rId10" w:history="1">
                              <w:r w:rsidRPr="00600BA9">
                                <w:rPr>
                                  <w:rStyle w:val="Hyperlink"/>
                                  <w:b/>
                                  <w:bCs/>
                                  <w:sz w:val="22"/>
                                  <w:szCs w:val="22"/>
                                  <w14:textFill>
                                    <w14:solidFill>
                                      <w14:srgbClr w14:val="0000FF">
                                        <w14:lumMod w14:val="75000"/>
                                        <w14:lumOff w14:val="25000"/>
                                      </w14:srgbClr>
                                    </w14:solidFill>
                                  </w14:textFill>
                                </w:rPr>
                                <w:t>Action for Healthy Kids application portal</w:t>
                              </w:r>
                            </w:hyperlink>
                            <w:r w:rsidRPr="00600BA9">
                              <w:rPr>
                                <w:b/>
                                <w:bCs/>
                                <w:i/>
                                <w:iCs/>
                                <w:color w:val="404040" w:themeColor="text1" w:themeTint="BF"/>
                                <w:sz w:val="22"/>
                                <w:szCs w:val="22"/>
                              </w:rPr>
                              <w:t xml:space="preserve">. </w:t>
                            </w:r>
                            <w:r w:rsidRPr="00600BA9">
                              <w:rPr>
                                <w:b/>
                                <w:bCs/>
                                <w:i/>
                                <w:iCs/>
                                <w:color w:val="262626" w:themeColor="text1" w:themeTint="D9"/>
                                <w:sz w:val="22"/>
                                <w:szCs w:val="22"/>
                              </w:rPr>
                              <w:t xml:space="preserve">Email us at </w:t>
                            </w:r>
                            <w:hyperlink r:id="rId11" w:history="1">
                              <w:r w:rsidRPr="00D16F10">
                                <w:rPr>
                                  <w:rStyle w:val="Hyperlink"/>
                                  <w:b/>
                                  <w:bCs/>
                                  <w:sz w:val="22"/>
                                  <w:szCs w:val="22"/>
                                </w:rPr>
                                <w:t>awards@healthymealsincentives.org</w:t>
                              </w:r>
                            </w:hyperlink>
                            <w:r>
                              <w:rPr>
                                <w:b/>
                                <w:bCs/>
                                <w:i/>
                                <w:iCs/>
                                <w:color w:val="595959" w:themeColor="text1" w:themeTint="A6"/>
                                <w:sz w:val="22"/>
                                <w:szCs w:val="22"/>
                              </w:rPr>
                              <w:t xml:space="preserve"> </w:t>
                            </w:r>
                            <w:r w:rsidRPr="00600BA9">
                              <w:rPr>
                                <w:b/>
                                <w:bCs/>
                                <w:i/>
                                <w:iCs/>
                                <w:color w:val="262626" w:themeColor="text1" w:themeTint="D9"/>
                                <w:sz w:val="22"/>
                                <w:szCs w:val="22"/>
                              </w:rPr>
                              <w:t xml:space="preserve">for technical assistance or questions.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522CDA33" id="_x0000_t202" coordsize="21600,21600" o:spt="202" path="m,l,21600r21600,l21600,xe">
                <v:stroke joinstyle="miter"/>
                <v:path gradientshapeok="t" o:connecttype="rect"/>
              </v:shapetype>
              <v:shape id="Text Box 2" o:spid="_x0000_s1026" type="#_x0000_t202" style="width:477.5pt;height:94.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" fillcolor="#f2f2f2 [3052]" strokeweight=".5pt">
                <v:textbox>
                  <w:txbxContent>
                    <w:p w14:paraId="09B8E986" w14:textId="779586CC" w:rsidR="00493911" w:rsidRPr="00493911" w:rsidRDefault="00493911" w:rsidP="00493911">
                      <w:pPr>
                        <w:shd w:val="clear" w:color="auto" w:fill="F2F2F2" w:themeFill="background1" w:themeFillShade="F2"/>
                        <w:ind w:left="-90"/>
                        <w:rPr>
                          <w:b/>
                          <w:bCs/>
                          <w:i/>
                          <w:iCs/>
                          <w:color w:val="404040" w:themeColor="text1" w:themeTint="BF"/>
                          <w:sz w:val="22"/>
                          <w:szCs w:val="22"/>
                        </w:rPr>
                      </w:pPr>
                      <w:r w:rsidRPr="00600BA9">
                        <w:rPr>
                          <w:i/>
                          <w:iCs/>
                          <w:color w:val="262626" w:themeColor="text1" w:themeTint="D9"/>
                          <w:sz w:val="22"/>
                          <w:szCs w:val="22"/>
                        </w:rPr>
                        <w:t xml:space="preserve">Please note that the use of this document is optional. It can be used to gather information needed for the online application portal. Responses can easily be copied from this form and then pasted into the online application. It is recommended to save this document in case technical issues are experienced during the application process. </w:t>
                      </w:r>
                      <w:r w:rsidRPr="00600BA9">
                        <w:rPr>
                          <w:b/>
                          <w:bCs/>
                          <w:i/>
                          <w:iCs/>
                          <w:color w:val="262626" w:themeColor="text1" w:themeTint="D9"/>
                          <w:sz w:val="22"/>
                          <w:szCs w:val="22"/>
                        </w:rPr>
                        <w:t>NOTE: All Recognition Award applications must be completed and submitted through the online</w:t>
                      </w:r>
                      <w:r w:rsidRPr="00600BA9">
                        <w:rPr>
                          <w:b/>
                          <w:bCs/>
                          <w:i/>
                          <w:iCs/>
                          <w:color w:val="404040" w:themeColor="text1" w:themeTint="BF"/>
                          <w:sz w:val="22"/>
                          <w:szCs w:val="22"/>
                        </w:rPr>
                        <w:t xml:space="preserve"> </w:t>
                      </w:r>
                      <w:hyperlink r:id="rId12" w:history="1">
                        <w:r w:rsidRPr="00600BA9">
                          <w:rPr>
                            <w:rStyle w:val="Hyperlink"/>
                            <w:b/>
                            <w:bCs/>
                            <w:sz w:val="22"/>
                            <w:szCs w:val="22"/>
                            <w14:textFill>
                              <w14:solidFill>
                                <w14:srgbClr w14:val="0000FF">
                                  <w14:lumMod w14:val="75000"/>
                                  <w14:lumOff w14:val="25000"/>
                                </w14:srgbClr>
                              </w14:solidFill>
                            </w14:textFill>
                          </w:rPr>
                          <w:t>Action for Healthy Kids application portal</w:t>
                        </w:r>
                      </w:hyperlink>
                      <w:r w:rsidRPr="00600BA9">
                        <w:rPr>
                          <w:b/>
                          <w:bCs/>
                          <w:i/>
                          <w:iCs/>
                          <w:color w:val="404040" w:themeColor="text1" w:themeTint="BF"/>
                          <w:sz w:val="22"/>
                          <w:szCs w:val="22"/>
                        </w:rPr>
                        <w:t xml:space="preserve">. </w:t>
                      </w:r>
                      <w:r w:rsidRPr="00600BA9">
                        <w:rPr>
                          <w:b/>
                          <w:bCs/>
                          <w:i/>
                          <w:iCs/>
                          <w:color w:val="262626" w:themeColor="text1" w:themeTint="D9"/>
                          <w:sz w:val="22"/>
                          <w:szCs w:val="22"/>
                        </w:rPr>
                        <w:t xml:space="preserve">Email us at </w:t>
                      </w:r>
                      <w:hyperlink r:id="rId13" w:history="1">
                        <w:r w:rsidRPr="00D16F10">
                          <w:rPr>
                            <w:rStyle w:val="Hyperlink"/>
                            <w:b/>
                            <w:bCs/>
                            <w:sz w:val="22"/>
                            <w:szCs w:val="22"/>
                          </w:rPr>
                          <w:t>awards@healthymealsincentives.org</w:t>
                        </w:r>
                      </w:hyperlink>
                      <w:r>
                        <w:rPr>
                          <w:b/>
                          <w:bCs/>
                          <w:i/>
                          <w:iCs/>
                          <w:color w:val="595959" w:themeColor="text1" w:themeTint="A6"/>
                          <w:sz w:val="22"/>
                          <w:szCs w:val="22"/>
                        </w:rPr>
                        <w:t xml:space="preserve"> </w:t>
                      </w:r>
                      <w:r w:rsidRPr="00600BA9">
                        <w:rPr>
                          <w:b/>
                          <w:bCs/>
                          <w:i/>
                          <w:iCs/>
                          <w:color w:val="262626" w:themeColor="text1" w:themeTint="D9"/>
                          <w:sz w:val="22"/>
                          <w:szCs w:val="22"/>
                        </w:rPr>
                        <w:t xml:space="preserve">for technical assistance or questions. </w:t>
                      </w:r>
                    </w:p>
                  </w:txbxContent>
                </v:textbox>
                <w10:anchorlock/>
              </v:shape>
            </w:pict>
          </mc:Fallback>
        </mc:AlternateContent>
      </w:r>
    </w:p>
    <w:p w14:paraId="0453284B" w14:textId="77777777" w:rsidR="006B7BB0" w:rsidRPr="00116574" w:rsidRDefault="006B7BB0" w:rsidP="004507A2">
      <w:pPr>
        <w:rPr>
          <w:rFonts w:ascii="Calibri" w:eastAsia="Century Gothic" w:hAnsi="Calibri" w:cs="Calibri"/>
          <w:b/>
          <w:bCs/>
          <w:sz w:val="32"/>
          <w:szCs w:val="32"/>
          <w:u w:val="single"/>
        </w:rPr>
      </w:pPr>
    </w:p>
    <w:p w14:paraId="565D409F" w14:textId="1AC5D846" w:rsidR="00C74A02" w:rsidRPr="008B44C9" w:rsidRDefault="00116574" w:rsidP="008B44C9">
      <w:pPr>
        <w:ind w:right="-360"/>
        <w:rPr>
          <w:rFonts w:ascii="Calibri" w:eastAsia="Century Gothic" w:hAnsi="Calibri" w:cs="Calibri"/>
          <w:b/>
          <w:bCs/>
          <w:sz w:val="30"/>
          <w:szCs w:val="30"/>
          <w:u w:val="single"/>
        </w:rPr>
      </w:pPr>
      <w:r w:rsidRPr="008B44C9">
        <w:rPr>
          <w:rFonts w:ascii="Calibri" w:hAnsi="Calibri" w:cs="Calibri"/>
          <w:noProof/>
          <w:sz w:val="30"/>
          <w:szCs w:val="30"/>
        </w:rPr>
        <w:drawing>
          <wp:anchor distT="0" distB="0" distL="114300" distR="114300" simplePos="0" relativeHeight="251659264" behindDoc="0" locked="0" layoutInCell="1" allowOverlap="1" wp14:anchorId="07CD8446" wp14:editId="675BBA8D">
            <wp:simplePos x="0" y="0"/>
            <wp:positionH relativeFrom="column">
              <wp:posOffset>0</wp:posOffset>
            </wp:positionH>
            <wp:positionV relativeFrom="paragraph">
              <wp:posOffset>131445</wp:posOffset>
            </wp:positionV>
            <wp:extent cx="1003300" cy="1003300"/>
            <wp:effectExtent l="0" t="0" r="6350" b="6350"/>
            <wp:wrapSquare wrapText="bothSides"/>
            <wp:docPr id="1702430553" name="Picture 170243055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2430553" name="Picture 1702430553">
                      <a:extLst>
                        <a:ext uri="{C183D7F6-B498-43B3-948B-1728B52AA6E4}">
                          <adec:decorative xmlns:adec="http://schemas.microsoft.com/office/drawing/2017/decorative" val="1"/>
                        </a:ext>
                      </a:extLst>
                    </pic:cNvPr>
                    <pic:cNvPicPr/>
                  </pic:nvPicPr>
                  <pic:blipFill>
                    <a:blip r:embed="rId14">
                      <a:extLst>
                        <a:ext uri="{28A0092B-C50C-407E-A947-70E740481C1C}">
                          <a14:useLocalDpi xmlns:a14="http://schemas.microsoft.com/office/drawing/2010/main" val="0"/>
                        </a:ext>
                      </a:extLst>
                    </a:blip>
                    <a:stretch>
                      <a:fillRect/>
                    </a:stretch>
                  </pic:blipFill>
                  <pic:spPr>
                    <a:xfrm>
                      <a:off x="0" y="0"/>
                      <a:ext cx="1003300" cy="1003300"/>
                    </a:xfrm>
                    <a:prstGeom prst="rect">
                      <a:avLst/>
                    </a:prstGeom>
                  </pic:spPr>
                </pic:pic>
              </a:graphicData>
            </a:graphic>
            <wp14:sizeRelH relativeFrom="page">
              <wp14:pctWidth>0</wp14:pctWidth>
            </wp14:sizeRelH>
            <wp14:sizeRelV relativeFrom="page">
              <wp14:pctHeight>0</wp14:pctHeight>
            </wp14:sizeRelV>
          </wp:anchor>
        </w:drawing>
      </w:r>
      <w:r w:rsidR="004507A2" w:rsidRPr="008B44C9">
        <w:rPr>
          <w:rFonts w:ascii="Calibri" w:eastAsia="Century Gothic" w:hAnsi="Calibri" w:cs="Calibri"/>
          <w:b/>
          <w:bCs/>
          <w:sz w:val="30"/>
          <w:szCs w:val="30"/>
          <w:u w:val="single"/>
        </w:rPr>
        <w:t>Small and/or Rural SFA Breakfast Trailblazer Award</w:t>
      </w:r>
      <w:r w:rsidR="008B44C9" w:rsidRPr="008B44C9">
        <w:rPr>
          <w:rFonts w:ascii="Calibri" w:eastAsia="Century Gothic" w:hAnsi="Calibri" w:cs="Calibri"/>
          <w:b/>
          <w:bCs/>
          <w:sz w:val="30"/>
          <w:szCs w:val="30"/>
          <w:u w:val="single"/>
        </w:rPr>
        <w:t xml:space="preserve"> Questions</w:t>
      </w:r>
    </w:p>
    <w:p w14:paraId="281F667F" w14:textId="77777777" w:rsidR="00116574" w:rsidRDefault="00116574" w:rsidP="008B44C9">
      <w:pPr>
        <w:rPr>
          <w:rFonts w:ascii="Calibri" w:eastAsia="Times New Roman" w:hAnsi="Calibri" w:cs="Calibri"/>
          <w:b/>
          <w:bCs/>
          <w:sz w:val="22"/>
          <w:szCs w:val="22"/>
        </w:rPr>
      </w:pPr>
    </w:p>
    <w:p w14:paraId="025CED55" w14:textId="73E4B5CD" w:rsidR="00C74A02" w:rsidRPr="008B44C9" w:rsidRDefault="00A83302" w:rsidP="008B44C9">
      <w:pPr>
        <w:rPr>
          <w:rFonts w:ascii="Calibri" w:eastAsia="Times New Roman" w:hAnsi="Calibri" w:cs="Calibri"/>
          <w:b/>
          <w:bCs/>
          <w:sz w:val="22"/>
          <w:szCs w:val="22"/>
        </w:rPr>
      </w:pPr>
      <w:r w:rsidRPr="008B44C9">
        <w:rPr>
          <w:rFonts w:ascii="Calibri" w:eastAsia="Times New Roman" w:hAnsi="Calibri" w:cs="Calibri"/>
          <w:b/>
          <w:bCs/>
          <w:sz w:val="22"/>
          <w:szCs w:val="22"/>
        </w:rPr>
        <w:t xml:space="preserve">Small and/or Rural </w:t>
      </w:r>
      <w:r w:rsidR="00C74A02" w:rsidRPr="008B44C9">
        <w:rPr>
          <w:rFonts w:ascii="Calibri" w:eastAsia="Times New Roman" w:hAnsi="Calibri" w:cs="Calibri"/>
          <w:b/>
          <w:bCs/>
          <w:sz w:val="22"/>
          <w:szCs w:val="22"/>
        </w:rPr>
        <w:t>Breakfast Trailblazer - Instructions</w:t>
      </w:r>
    </w:p>
    <w:p w14:paraId="64A5F4B3" w14:textId="359C448B" w:rsidR="00C74A02" w:rsidRPr="008B44C9" w:rsidRDefault="00C74A02" w:rsidP="00C74A02">
      <w:pPr>
        <w:textAlignment w:val="top"/>
        <w:rPr>
          <w:rFonts w:ascii="Calibri" w:eastAsia="Times New Roman" w:hAnsi="Calibri" w:cs="Calibri"/>
          <w:sz w:val="22"/>
          <w:szCs w:val="22"/>
        </w:rPr>
      </w:pPr>
      <w:r w:rsidRPr="008B44C9">
        <w:rPr>
          <w:rFonts w:ascii="Calibri" w:eastAsia="Times New Roman" w:hAnsi="Calibri" w:cs="Calibri"/>
          <w:sz w:val="22"/>
          <w:szCs w:val="22"/>
        </w:rPr>
        <w:t xml:space="preserve">School breakfast can be the foundation to student success. The </w:t>
      </w:r>
      <w:r w:rsidR="00A83302" w:rsidRPr="008B44C9">
        <w:rPr>
          <w:rFonts w:ascii="Calibri" w:eastAsia="Times New Roman" w:hAnsi="Calibri" w:cs="Calibri"/>
          <w:sz w:val="22"/>
          <w:szCs w:val="22"/>
        </w:rPr>
        <w:t xml:space="preserve">Small and/or Rural </w:t>
      </w:r>
      <w:r w:rsidRPr="008B44C9">
        <w:rPr>
          <w:rFonts w:ascii="Calibri" w:eastAsia="Times New Roman" w:hAnsi="Calibri" w:cs="Calibri"/>
          <w:sz w:val="22"/>
          <w:szCs w:val="22"/>
        </w:rPr>
        <w:t>Breakfast Trailblazer fuels a student’s day by providing a nutritious breakfast with limited added sugars.</w:t>
      </w:r>
    </w:p>
    <w:p w14:paraId="2D0EF4E3" w14:textId="77777777" w:rsidR="00F44DC5" w:rsidRPr="008B44C9" w:rsidRDefault="00F44DC5" w:rsidP="00C74A02">
      <w:pPr>
        <w:textAlignment w:val="top"/>
        <w:rPr>
          <w:rFonts w:ascii="Calibri" w:eastAsia="Times New Roman" w:hAnsi="Calibri" w:cs="Calibri"/>
          <w:sz w:val="22"/>
          <w:szCs w:val="22"/>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65"/>
        <w:gridCol w:w="7395"/>
      </w:tblGrid>
      <w:tr w:rsidR="00387327" w:rsidRPr="008B44C9" w14:paraId="0102D851" w14:textId="77777777" w:rsidTr="00E815F9">
        <w:trPr>
          <w:trHeight w:val="420"/>
        </w:trPr>
        <w:tc>
          <w:tcPr>
            <w:tcW w:w="9360" w:type="dxa"/>
            <w:gridSpan w:val="2"/>
            <w:shd w:val="clear" w:color="auto" w:fill="auto"/>
            <w:tcMar>
              <w:top w:w="100" w:type="dxa"/>
              <w:left w:w="100" w:type="dxa"/>
              <w:bottom w:w="100" w:type="dxa"/>
              <w:right w:w="100" w:type="dxa"/>
            </w:tcMar>
          </w:tcPr>
          <w:p w14:paraId="2318946D" w14:textId="53AE1FED" w:rsidR="00387327" w:rsidRPr="008B44C9" w:rsidRDefault="00387327" w:rsidP="00E815F9">
            <w:pPr>
              <w:rPr>
                <w:rFonts w:ascii="Calibri" w:eastAsia="Century Gothic" w:hAnsi="Calibri" w:cs="Calibri"/>
                <w:sz w:val="22"/>
                <w:szCs w:val="22"/>
              </w:rPr>
            </w:pPr>
            <w:r w:rsidRPr="008B44C9">
              <w:rPr>
                <w:rFonts w:ascii="Calibri" w:eastAsia="Century Gothic" w:hAnsi="Calibri" w:cs="Calibri"/>
                <w:sz w:val="22"/>
                <w:szCs w:val="22"/>
              </w:rPr>
              <w:t>Please select your School Food Authority (SFA)</w:t>
            </w:r>
          </w:p>
        </w:tc>
      </w:tr>
      <w:tr w:rsidR="00387327" w:rsidRPr="008B44C9" w14:paraId="64D21ED9" w14:textId="77777777" w:rsidTr="00E815F9">
        <w:tc>
          <w:tcPr>
            <w:tcW w:w="1965" w:type="dxa"/>
            <w:shd w:val="clear" w:color="auto" w:fill="auto"/>
            <w:tcMar>
              <w:top w:w="100" w:type="dxa"/>
              <w:left w:w="100" w:type="dxa"/>
              <w:bottom w:w="100" w:type="dxa"/>
              <w:right w:w="100" w:type="dxa"/>
            </w:tcMar>
          </w:tcPr>
          <w:p w14:paraId="6531502C" w14:textId="77777777" w:rsidR="00387327" w:rsidRPr="008B44C9" w:rsidRDefault="00387327" w:rsidP="00E815F9">
            <w:pPr>
              <w:rPr>
                <w:rFonts w:ascii="Calibri" w:eastAsia="Century Gothic" w:hAnsi="Calibri" w:cs="Calibri"/>
                <w:sz w:val="22"/>
                <w:szCs w:val="22"/>
              </w:rPr>
            </w:pPr>
            <w:r w:rsidRPr="008B44C9">
              <w:rPr>
                <w:rFonts w:ascii="Calibri" w:eastAsia="Century Gothic" w:hAnsi="Calibri" w:cs="Calibri"/>
                <w:sz w:val="22"/>
                <w:szCs w:val="22"/>
              </w:rPr>
              <w:t>SFA Name:</w:t>
            </w:r>
          </w:p>
        </w:tc>
        <w:tc>
          <w:tcPr>
            <w:tcW w:w="7395" w:type="dxa"/>
            <w:shd w:val="clear" w:color="auto" w:fill="auto"/>
            <w:tcMar>
              <w:top w:w="100" w:type="dxa"/>
              <w:left w:w="100" w:type="dxa"/>
              <w:bottom w:w="100" w:type="dxa"/>
              <w:right w:w="100" w:type="dxa"/>
            </w:tcMar>
          </w:tcPr>
          <w:p w14:paraId="2FDDA365" w14:textId="10381C9B" w:rsidR="00387327" w:rsidRPr="008B44C9" w:rsidRDefault="00387327" w:rsidP="00E815F9">
            <w:pPr>
              <w:rPr>
                <w:rFonts w:ascii="Calibri" w:eastAsia="Century Gothic" w:hAnsi="Calibri" w:cs="Calibri"/>
                <w:i/>
                <w:sz w:val="22"/>
                <w:szCs w:val="22"/>
              </w:rPr>
            </w:pPr>
            <w:r w:rsidRPr="008B44C9">
              <w:rPr>
                <w:rFonts w:ascii="Calibri" w:eastAsia="Century Gothic" w:hAnsi="Calibri" w:cs="Calibri"/>
                <w:i/>
                <w:sz w:val="22"/>
                <w:szCs w:val="22"/>
              </w:rPr>
              <w:t>(Drop down box will allow you to select School District Name)</w:t>
            </w:r>
          </w:p>
        </w:tc>
      </w:tr>
    </w:tbl>
    <w:p w14:paraId="57C1E5C1" w14:textId="77777777" w:rsidR="00C74A02" w:rsidRPr="008B44C9" w:rsidRDefault="00C74A02" w:rsidP="00C74A02">
      <w:pPr>
        <w:textAlignment w:val="top"/>
        <w:rPr>
          <w:rFonts w:ascii="Calibri" w:eastAsia="Times New Roman" w:hAnsi="Calibri" w:cs="Calibri"/>
          <w:color w:val="000000" w:themeColor="text1"/>
          <w:sz w:val="22"/>
          <w:szCs w:val="22"/>
        </w:rPr>
      </w:pPr>
    </w:p>
    <w:p w14:paraId="6F6F56ED" w14:textId="14E120B4" w:rsidR="00C74A02" w:rsidRPr="008B44C9" w:rsidRDefault="00C74A02" w:rsidP="00C74A02">
      <w:pPr>
        <w:textAlignment w:val="top"/>
        <w:rPr>
          <w:rFonts w:ascii="Calibri" w:eastAsia="Times New Roman" w:hAnsi="Calibri" w:cs="Calibri"/>
          <w:sz w:val="22"/>
          <w:szCs w:val="22"/>
        </w:rPr>
      </w:pPr>
      <w:r w:rsidRPr="008B44C9">
        <w:rPr>
          <w:rFonts w:ascii="Calibri" w:eastAsia="Times New Roman" w:hAnsi="Calibri" w:cs="Calibri"/>
          <w:sz w:val="22"/>
          <w:szCs w:val="22"/>
        </w:rPr>
        <w:t>Application Guidelines</w:t>
      </w:r>
    </w:p>
    <w:p w14:paraId="089AE859" w14:textId="124478BF" w:rsidR="00C74A02" w:rsidRPr="008B44C9" w:rsidRDefault="00C74A02" w:rsidP="00C74A02">
      <w:pPr>
        <w:numPr>
          <w:ilvl w:val="0"/>
          <w:numId w:val="1"/>
        </w:numPr>
        <w:spacing w:before="100" w:beforeAutospacing="1" w:after="100" w:afterAutospacing="1"/>
        <w:ind w:left="1020"/>
        <w:textAlignment w:val="top"/>
        <w:rPr>
          <w:rFonts w:ascii="Calibri" w:eastAsia="Times New Roman" w:hAnsi="Calibri" w:cs="Calibri"/>
          <w:sz w:val="22"/>
          <w:szCs w:val="22"/>
        </w:rPr>
      </w:pPr>
      <w:r w:rsidRPr="008B44C9">
        <w:rPr>
          <w:rFonts w:ascii="Calibri" w:eastAsia="Times New Roman" w:hAnsi="Calibri" w:cs="Calibri"/>
          <w:b/>
          <w:bCs/>
          <w:sz w:val="22"/>
          <w:szCs w:val="22"/>
        </w:rPr>
        <w:t>Documentation:</w:t>
      </w:r>
      <w:r w:rsidRPr="008B44C9">
        <w:rPr>
          <w:rFonts w:ascii="Calibri" w:eastAsia="Times New Roman" w:hAnsi="Calibri" w:cs="Calibri"/>
          <w:sz w:val="22"/>
          <w:szCs w:val="22"/>
        </w:rPr>
        <w:t> Award criteria requires supplemental documentation to be uploaded (on the next page) to verify adherence to the award requirements. Each file upload field has a maximum file size of 25MB and can support up to 10 individual files. Please combine your supporting documentation where possible.</w:t>
      </w:r>
    </w:p>
    <w:p w14:paraId="769F9721" w14:textId="11547EDE" w:rsidR="00C74A02" w:rsidRPr="008B44C9" w:rsidRDefault="00C74A02" w:rsidP="00C74A02">
      <w:pPr>
        <w:numPr>
          <w:ilvl w:val="0"/>
          <w:numId w:val="2"/>
        </w:numPr>
        <w:spacing w:before="100" w:beforeAutospacing="1" w:after="100" w:afterAutospacing="1"/>
        <w:ind w:left="1020"/>
        <w:textAlignment w:val="top"/>
        <w:rPr>
          <w:rFonts w:ascii="Calibri" w:eastAsia="Times New Roman" w:hAnsi="Calibri" w:cs="Calibri"/>
          <w:sz w:val="22"/>
          <w:szCs w:val="22"/>
        </w:rPr>
      </w:pPr>
      <w:r w:rsidRPr="008B44C9">
        <w:rPr>
          <w:rFonts w:ascii="Calibri" w:eastAsia="Times New Roman" w:hAnsi="Calibri" w:cs="Calibri"/>
          <w:b/>
          <w:bCs/>
          <w:sz w:val="22"/>
          <w:szCs w:val="22"/>
        </w:rPr>
        <w:t>State Agency Confirmation Letter:</w:t>
      </w:r>
      <w:r w:rsidRPr="008B44C9">
        <w:rPr>
          <w:rFonts w:ascii="Calibri" w:eastAsia="Times New Roman" w:hAnsi="Calibri" w:cs="Calibri"/>
          <w:sz w:val="22"/>
          <w:szCs w:val="22"/>
        </w:rPr>
        <w:t> Prior to submitting the Recognition Award application, the State Agency Confirmation Letter from Step 2 of the application process must be submitted. Recognition Award applications may be edited and saved without the letter yet submitted, but the "Submit" button for the application will not be available until the letter has been submitted. Once this is complete, the Recognition Award may be submitted as well. </w:t>
      </w:r>
    </w:p>
    <w:p w14:paraId="3B89E353" w14:textId="77777777" w:rsidR="00C74A02" w:rsidRPr="008B44C9" w:rsidRDefault="00C74A02">
      <w:pPr>
        <w:rPr>
          <w:rFonts w:ascii="Calibri" w:eastAsia="Times New Roman" w:hAnsi="Calibri" w:cs="Calibri"/>
          <w:color w:val="000000"/>
          <w:sz w:val="22"/>
          <w:szCs w:val="22"/>
        </w:rPr>
      </w:pPr>
      <w:r w:rsidRPr="008B44C9">
        <w:rPr>
          <w:rFonts w:ascii="Calibri" w:eastAsia="Times New Roman" w:hAnsi="Calibri" w:cs="Calibri"/>
          <w:color w:val="000000"/>
          <w:sz w:val="22"/>
          <w:szCs w:val="22"/>
        </w:rPr>
        <w:br w:type="page"/>
      </w:r>
    </w:p>
    <w:p w14:paraId="28D9ADA2" w14:textId="31D86D36" w:rsidR="00C74A02" w:rsidRPr="008B44C9" w:rsidRDefault="00A83302" w:rsidP="00C74A02">
      <w:pPr>
        <w:rPr>
          <w:rFonts w:ascii="Calibri" w:eastAsia="Times New Roman" w:hAnsi="Calibri" w:cs="Calibri"/>
          <w:b/>
          <w:bCs/>
          <w:color w:val="000000"/>
          <w:sz w:val="22"/>
          <w:szCs w:val="22"/>
        </w:rPr>
      </w:pPr>
      <w:r w:rsidRPr="008B44C9">
        <w:rPr>
          <w:rFonts w:ascii="Calibri" w:eastAsia="Times New Roman" w:hAnsi="Calibri" w:cs="Calibri"/>
          <w:b/>
          <w:bCs/>
          <w:color w:val="000000"/>
          <w:sz w:val="22"/>
          <w:szCs w:val="22"/>
        </w:rPr>
        <w:lastRenderedPageBreak/>
        <w:t xml:space="preserve">Small and/or </w:t>
      </w:r>
      <w:r w:rsidR="00C74A02" w:rsidRPr="008B44C9">
        <w:rPr>
          <w:rFonts w:ascii="Calibri" w:eastAsia="Times New Roman" w:hAnsi="Calibri" w:cs="Calibri"/>
          <w:b/>
          <w:bCs/>
          <w:color w:val="000000"/>
          <w:sz w:val="22"/>
          <w:szCs w:val="22"/>
        </w:rPr>
        <w:t>Breakfast Trailblazer – Application</w:t>
      </w:r>
      <w:r w:rsidR="00C74A02" w:rsidRPr="008B44C9">
        <w:rPr>
          <w:rFonts w:ascii="Calibri" w:eastAsia="Times New Roman" w:hAnsi="Calibri" w:cs="Calibri"/>
          <w:b/>
          <w:bCs/>
          <w:color w:val="000000"/>
          <w:sz w:val="22"/>
          <w:szCs w:val="22"/>
        </w:rPr>
        <w:br/>
      </w:r>
    </w:p>
    <w:p w14:paraId="5111FA7F" w14:textId="1F5AC9BA" w:rsidR="00C74A02" w:rsidRPr="008B44C9" w:rsidRDefault="00C74A02" w:rsidP="00C74A02">
      <w:pPr>
        <w:textAlignment w:val="top"/>
        <w:rPr>
          <w:rFonts w:ascii="Calibri" w:eastAsia="Times New Roman" w:hAnsi="Calibri" w:cs="Calibri"/>
          <w:color w:val="000000"/>
          <w:sz w:val="22"/>
          <w:szCs w:val="22"/>
        </w:rPr>
      </w:pPr>
      <w:r w:rsidRPr="008B44C9">
        <w:rPr>
          <w:rFonts w:ascii="Calibri" w:eastAsia="Times New Roman" w:hAnsi="Calibri" w:cs="Calibri"/>
          <w:color w:val="000000"/>
          <w:sz w:val="22"/>
          <w:szCs w:val="22"/>
        </w:rPr>
        <w:t xml:space="preserve">Within the past 12 months, the </w:t>
      </w:r>
      <w:r w:rsidR="00A83302" w:rsidRPr="008B44C9">
        <w:rPr>
          <w:rFonts w:ascii="Calibri" w:eastAsia="Times New Roman" w:hAnsi="Calibri" w:cs="Calibri"/>
          <w:color w:val="000000"/>
          <w:sz w:val="22"/>
          <w:szCs w:val="22"/>
        </w:rPr>
        <w:t xml:space="preserve">small and/or rural </w:t>
      </w:r>
      <w:r w:rsidRPr="008B44C9">
        <w:rPr>
          <w:rFonts w:ascii="Calibri" w:eastAsia="Times New Roman" w:hAnsi="Calibri" w:cs="Calibri"/>
          <w:color w:val="000000"/>
          <w:sz w:val="22"/>
          <w:szCs w:val="22"/>
        </w:rPr>
        <w:t>SFA has reduced the use of added sugars in school breakfast.</w:t>
      </w:r>
    </w:p>
    <w:p w14:paraId="5F949305" w14:textId="77777777" w:rsidR="00C74A02" w:rsidRPr="008B44C9" w:rsidRDefault="00C74A02" w:rsidP="00C74A02">
      <w:pPr>
        <w:textAlignment w:val="top"/>
        <w:rPr>
          <w:rFonts w:ascii="Calibri" w:eastAsia="Times New Roman" w:hAnsi="Calibri" w:cs="Calibri"/>
          <w:b/>
          <w:bCs/>
          <w:color w:val="000000"/>
          <w:sz w:val="22"/>
          <w:szCs w:val="22"/>
        </w:rPr>
      </w:pPr>
    </w:p>
    <w:p w14:paraId="60A6F469" w14:textId="1CE7DFAA" w:rsidR="00C74A02" w:rsidRPr="008B44C9" w:rsidRDefault="00C74A02" w:rsidP="00C74A02">
      <w:pPr>
        <w:textAlignment w:val="top"/>
        <w:rPr>
          <w:rFonts w:ascii="Calibri" w:eastAsia="Times New Roman" w:hAnsi="Calibri" w:cs="Calibri"/>
          <w:color w:val="000000"/>
          <w:sz w:val="22"/>
          <w:szCs w:val="22"/>
        </w:rPr>
      </w:pPr>
      <w:r w:rsidRPr="008B44C9">
        <w:rPr>
          <w:rFonts w:ascii="Calibri" w:eastAsia="Times New Roman" w:hAnsi="Calibri" w:cs="Calibri"/>
          <w:b/>
          <w:bCs/>
          <w:color w:val="000000"/>
          <w:sz w:val="22"/>
          <w:szCs w:val="22"/>
        </w:rPr>
        <w:t xml:space="preserve">1. </w:t>
      </w:r>
      <w:r w:rsidR="00A83302" w:rsidRPr="008B44C9">
        <w:rPr>
          <w:rFonts w:ascii="Calibri" w:eastAsia="Times New Roman" w:hAnsi="Calibri" w:cs="Calibri"/>
          <w:b/>
          <w:bCs/>
          <w:color w:val="000000"/>
          <w:sz w:val="22"/>
          <w:szCs w:val="22"/>
        </w:rPr>
        <w:t xml:space="preserve">All (100 percent) of the schools within the </w:t>
      </w:r>
      <w:r w:rsidRPr="008B44C9">
        <w:rPr>
          <w:rFonts w:ascii="Calibri" w:eastAsia="Times New Roman" w:hAnsi="Calibri" w:cs="Calibri"/>
          <w:b/>
          <w:bCs/>
          <w:color w:val="000000"/>
          <w:sz w:val="22"/>
          <w:szCs w:val="22"/>
        </w:rPr>
        <w:t xml:space="preserve">SFA </w:t>
      </w:r>
      <w:r w:rsidR="00A83302" w:rsidRPr="008B44C9">
        <w:rPr>
          <w:rFonts w:ascii="Calibri" w:eastAsia="Times New Roman" w:hAnsi="Calibri" w:cs="Calibri"/>
          <w:b/>
          <w:bCs/>
          <w:color w:val="000000"/>
          <w:sz w:val="22"/>
          <w:szCs w:val="22"/>
        </w:rPr>
        <w:t xml:space="preserve">must </w:t>
      </w:r>
      <w:r w:rsidRPr="008B44C9">
        <w:rPr>
          <w:rFonts w:ascii="Calibri" w:eastAsia="Times New Roman" w:hAnsi="Calibri" w:cs="Calibri"/>
          <w:b/>
          <w:bCs/>
          <w:color w:val="000000"/>
          <w:sz w:val="22"/>
          <w:szCs w:val="22"/>
        </w:rPr>
        <w:t xml:space="preserve">participate in the SBP </w:t>
      </w:r>
      <w:r w:rsidR="00A83302" w:rsidRPr="008B44C9">
        <w:rPr>
          <w:rFonts w:ascii="Calibri" w:eastAsia="Times New Roman" w:hAnsi="Calibri" w:cs="Calibri"/>
          <w:b/>
          <w:bCs/>
          <w:color w:val="000000"/>
          <w:sz w:val="22"/>
          <w:szCs w:val="22"/>
        </w:rPr>
        <w:t xml:space="preserve">and </w:t>
      </w:r>
      <w:r w:rsidRPr="008B44C9">
        <w:rPr>
          <w:rFonts w:ascii="Calibri" w:eastAsia="Times New Roman" w:hAnsi="Calibri" w:cs="Calibri"/>
          <w:b/>
          <w:bCs/>
          <w:color w:val="000000"/>
          <w:sz w:val="22"/>
          <w:szCs w:val="22"/>
        </w:rPr>
        <w:t>meet the criteria.</w:t>
      </w:r>
    </w:p>
    <w:p w14:paraId="3E48CB00" w14:textId="68A33251" w:rsidR="001A6CB8" w:rsidRPr="008B44C9" w:rsidRDefault="00C74A02" w:rsidP="00C74A02">
      <w:pPr>
        <w:spacing w:before="100" w:beforeAutospacing="1" w:after="100" w:afterAutospacing="1"/>
        <w:textAlignment w:val="top"/>
        <w:rPr>
          <w:rFonts w:ascii="Calibri" w:eastAsia="Times New Roman" w:hAnsi="Calibri" w:cs="Calibri"/>
          <w:color w:val="000000"/>
          <w:sz w:val="22"/>
          <w:szCs w:val="22"/>
        </w:rPr>
      </w:pPr>
      <w:r w:rsidRPr="008B44C9">
        <w:rPr>
          <w:rFonts w:ascii="Calibri" w:eastAsia="Times New Roman" w:hAnsi="Calibri" w:cs="Calibri"/>
          <w:color w:val="000000"/>
          <w:sz w:val="22"/>
          <w:szCs w:val="22"/>
        </w:rPr>
        <w:t>Upload a list detailing names and corresponding grade levels for each school in the district participating in the School Breakfast Program</w:t>
      </w:r>
      <w:r w:rsidR="00A83302" w:rsidRPr="008B44C9">
        <w:rPr>
          <w:rFonts w:ascii="Calibri" w:eastAsia="Times New Roman" w:hAnsi="Calibri" w:cs="Calibri"/>
          <w:color w:val="000000"/>
          <w:sz w:val="22"/>
          <w:szCs w:val="22"/>
        </w:rPr>
        <w:t xml:space="preserve">. </w:t>
      </w:r>
    </w:p>
    <w:p w14:paraId="04E282FF" w14:textId="09A09EE9" w:rsidR="00C74A02" w:rsidRDefault="00C74A02" w:rsidP="00C74A02">
      <w:pPr>
        <w:spacing w:before="100" w:beforeAutospacing="1" w:after="100" w:afterAutospacing="1"/>
        <w:textAlignment w:val="top"/>
        <w:rPr>
          <w:rFonts w:ascii="Calibri" w:eastAsia="Times New Roman" w:hAnsi="Calibri" w:cs="Calibri"/>
          <w:sz w:val="22"/>
          <w:szCs w:val="22"/>
        </w:rPr>
      </w:pPr>
      <w:r w:rsidRPr="008B44C9">
        <w:rPr>
          <w:rFonts w:ascii="Calibri" w:eastAsia="Times New Roman" w:hAnsi="Calibri" w:cs="Calibri"/>
          <w:sz w:val="22"/>
          <w:szCs w:val="22"/>
        </w:rPr>
        <w:t>Each file upload field has a maximum file size of 25MB and can support up to 10 individual files. Please combine your supporting documentation where possible.</w:t>
      </w:r>
    </w:p>
    <w:p w14:paraId="6EDE3897" w14:textId="7DB5785E" w:rsidR="0016085F" w:rsidRDefault="0016085F" w:rsidP="0016085F">
      <w:pPr>
        <w:rPr>
          <w:i/>
          <w:iCs/>
        </w:rPr>
      </w:pPr>
      <w:r w:rsidRPr="00B2779B">
        <w:rPr>
          <w:b/>
          <w:bCs/>
        </w:rPr>
        <w:t>NOTE:</w:t>
      </w:r>
      <w:r w:rsidRPr="00B2779B">
        <w:rPr>
          <w:i/>
          <w:iCs/>
        </w:rPr>
        <w:t xml:space="preserve"> The criteria you choose need to be represented on your school menus within the last 12 months, but it does not need to be </w:t>
      </w:r>
      <w:r>
        <w:rPr>
          <w:i/>
          <w:iCs/>
        </w:rPr>
        <w:t>a</w:t>
      </w:r>
      <w:r w:rsidRPr="00B2779B">
        <w:rPr>
          <w:i/>
          <w:iCs/>
        </w:rPr>
        <w:t xml:space="preserve"> change within the last 12 months. The SFA meets this criterion for the award </w:t>
      </w:r>
      <w:proofErr w:type="gramStart"/>
      <w:r w:rsidRPr="00B2779B">
        <w:rPr>
          <w:i/>
          <w:iCs/>
        </w:rPr>
        <w:t>as long as</w:t>
      </w:r>
      <w:proofErr w:type="gramEnd"/>
      <w:r w:rsidRPr="00B2779B">
        <w:rPr>
          <w:i/>
          <w:iCs/>
        </w:rPr>
        <w:t> the description and required documentation demonstrate that these changes were sustained</w:t>
      </w:r>
      <w:r>
        <w:rPr>
          <w:i/>
          <w:iCs/>
        </w:rPr>
        <w:t xml:space="preserve"> and represented on their menus</w:t>
      </w:r>
      <w:r w:rsidRPr="00B2779B">
        <w:rPr>
          <w:i/>
          <w:iCs/>
        </w:rPr>
        <w:t> through the past 12 months.</w:t>
      </w:r>
    </w:p>
    <w:p w14:paraId="418BB53E" w14:textId="77777777" w:rsidR="0016085F" w:rsidRPr="0016085F" w:rsidRDefault="0016085F" w:rsidP="0016085F">
      <w:pPr>
        <w:rPr>
          <w:i/>
          <w:iCs/>
        </w:rPr>
      </w:pPr>
    </w:p>
    <w:p w14:paraId="00C82BE9" w14:textId="77777777" w:rsidR="00C74A02" w:rsidRPr="008B44C9" w:rsidRDefault="00C74A02" w:rsidP="00C74A02">
      <w:pPr>
        <w:textAlignment w:val="top"/>
        <w:rPr>
          <w:rFonts w:ascii="Calibri" w:eastAsia="Times New Roman" w:hAnsi="Calibri" w:cs="Calibri"/>
          <w:color w:val="000000"/>
          <w:sz w:val="22"/>
          <w:szCs w:val="22"/>
        </w:rPr>
      </w:pPr>
      <w:r w:rsidRPr="008B44C9">
        <w:rPr>
          <w:rFonts w:ascii="Calibri" w:eastAsia="Times New Roman" w:hAnsi="Calibri" w:cs="Calibri"/>
          <w:b/>
          <w:bCs/>
          <w:color w:val="000000"/>
          <w:sz w:val="22"/>
          <w:szCs w:val="22"/>
        </w:rPr>
        <w:t>2. Within the past 12 months, the SFA has changed their reimbursable school breakfast menus to reduce added sugars, using at least </w:t>
      </w:r>
      <w:r w:rsidRPr="008B44C9">
        <w:rPr>
          <w:rFonts w:ascii="Calibri" w:eastAsia="Times New Roman" w:hAnsi="Calibri" w:cs="Calibri"/>
          <w:b/>
          <w:bCs/>
          <w:color w:val="ED8B00"/>
          <w:sz w:val="22"/>
          <w:szCs w:val="22"/>
        </w:rPr>
        <w:t>TWO</w:t>
      </w:r>
      <w:r w:rsidRPr="008B44C9">
        <w:rPr>
          <w:rFonts w:ascii="Calibri" w:eastAsia="Times New Roman" w:hAnsi="Calibri" w:cs="Calibri"/>
          <w:b/>
          <w:bCs/>
          <w:color w:val="000000"/>
          <w:sz w:val="22"/>
          <w:szCs w:val="22"/>
        </w:rPr>
        <w:t> strategies. </w:t>
      </w:r>
    </w:p>
    <w:p w14:paraId="1A4930C2" w14:textId="77777777" w:rsidR="00C74A02" w:rsidRPr="008B44C9" w:rsidRDefault="00C74A02" w:rsidP="00C74A02">
      <w:pPr>
        <w:spacing w:before="100" w:beforeAutospacing="1" w:after="100" w:afterAutospacing="1"/>
        <w:textAlignment w:val="top"/>
        <w:rPr>
          <w:rFonts w:ascii="Calibri" w:eastAsia="Times New Roman" w:hAnsi="Calibri" w:cs="Calibri"/>
          <w:color w:val="000000"/>
          <w:sz w:val="22"/>
          <w:szCs w:val="22"/>
        </w:rPr>
      </w:pPr>
      <w:r w:rsidRPr="008B44C9">
        <w:rPr>
          <w:rFonts w:ascii="Calibri" w:eastAsia="Times New Roman" w:hAnsi="Calibri" w:cs="Calibri"/>
          <w:b/>
          <w:bCs/>
          <w:color w:val="000000"/>
          <w:sz w:val="22"/>
          <w:szCs w:val="22"/>
        </w:rPr>
        <w:t>The following list includes example strategies that the SFA can use to reduce added sugars (additional strategies can also be used):</w:t>
      </w:r>
    </w:p>
    <w:p w14:paraId="04E05547" w14:textId="77777777" w:rsidR="00C74A02" w:rsidRPr="008B44C9" w:rsidRDefault="00C74A02" w:rsidP="00C74A02">
      <w:pPr>
        <w:pStyle w:val="ListParagraph"/>
        <w:numPr>
          <w:ilvl w:val="0"/>
          <w:numId w:val="7"/>
        </w:numPr>
        <w:spacing w:before="100" w:beforeAutospacing="1" w:after="100" w:afterAutospacing="1"/>
        <w:textAlignment w:val="top"/>
        <w:rPr>
          <w:rFonts w:ascii="Calibri" w:eastAsia="Times New Roman" w:hAnsi="Calibri" w:cs="Calibri"/>
          <w:color w:val="000000"/>
          <w:sz w:val="22"/>
          <w:szCs w:val="22"/>
        </w:rPr>
      </w:pPr>
      <w:r w:rsidRPr="008B44C9">
        <w:rPr>
          <w:rFonts w:ascii="Calibri" w:eastAsia="Times New Roman" w:hAnsi="Calibri" w:cs="Calibri"/>
          <w:b/>
          <w:bCs/>
          <w:color w:val="000000"/>
          <w:sz w:val="22"/>
          <w:szCs w:val="22"/>
        </w:rPr>
        <w:t>Only unflavored milk is offered.</w:t>
      </w:r>
    </w:p>
    <w:p w14:paraId="2D3438C2" w14:textId="77777777" w:rsidR="00C74A02" w:rsidRPr="008B44C9" w:rsidRDefault="00C74A02" w:rsidP="00C74A02">
      <w:pPr>
        <w:pStyle w:val="ListParagraph"/>
        <w:numPr>
          <w:ilvl w:val="0"/>
          <w:numId w:val="7"/>
        </w:numPr>
        <w:spacing w:before="100" w:beforeAutospacing="1" w:after="100" w:afterAutospacing="1"/>
        <w:textAlignment w:val="top"/>
        <w:rPr>
          <w:rFonts w:ascii="Calibri" w:eastAsia="Times New Roman" w:hAnsi="Calibri" w:cs="Calibri"/>
          <w:color w:val="000000"/>
          <w:sz w:val="22"/>
          <w:szCs w:val="22"/>
        </w:rPr>
      </w:pPr>
      <w:r w:rsidRPr="008B44C9">
        <w:rPr>
          <w:rFonts w:ascii="Calibri" w:eastAsia="Times New Roman" w:hAnsi="Calibri" w:cs="Calibri"/>
          <w:b/>
          <w:bCs/>
          <w:color w:val="000000"/>
          <w:sz w:val="22"/>
          <w:szCs w:val="22"/>
        </w:rPr>
        <w:t>All breakfast cereals contain ≤ 6 grams of added sugars per dry ounce.</w:t>
      </w:r>
    </w:p>
    <w:p w14:paraId="47722FE6" w14:textId="77777777" w:rsidR="00C74A02" w:rsidRPr="008B44C9" w:rsidRDefault="00C74A02" w:rsidP="00C74A02">
      <w:pPr>
        <w:pStyle w:val="ListParagraph"/>
        <w:numPr>
          <w:ilvl w:val="0"/>
          <w:numId w:val="7"/>
        </w:numPr>
        <w:spacing w:before="100" w:beforeAutospacing="1" w:after="100" w:afterAutospacing="1"/>
        <w:textAlignment w:val="top"/>
        <w:rPr>
          <w:rFonts w:ascii="Calibri" w:eastAsia="Times New Roman" w:hAnsi="Calibri" w:cs="Calibri"/>
          <w:color w:val="000000"/>
          <w:sz w:val="22"/>
          <w:szCs w:val="22"/>
        </w:rPr>
      </w:pPr>
      <w:r w:rsidRPr="008B44C9">
        <w:rPr>
          <w:rFonts w:ascii="Calibri" w:eastAsia="Times New Roman" w:hAnsi="Calibri" w:cs="Calibri"/>
          <w:b/>
          <w:bCs/>
          <w:color w:val="000000"/>
          <w:sz w:val="22"/>
          <w:szCs w:val="22"/>
        </w:rPr>
        <w:t>All yogurts contain ≤ 12 grams of added sugars per 6 ounces.</w:t>
      </w:r>
    </w:p>
    <w:p w14:paraId="02A45C58" w14:textId="77777777" w:rsidR="00C74A02" w:rsidRPr="008B44C9" w:rsidRDefault="00C74A02" w:rsidP="00C74A02">
      <w:pPr>
        <w:pStyle w:val="ListParagraph"/>
        <w:numPr>
          <w:ilvl w:val="0"/>
          <w:numId w:val="7"/>
        </w:numPr>
        <w:spacing w:before="100" w:beforeAutospacing="1" w:after="100" w:afterAutospacing="1"/>
        <w:textAlignment w:val="top"/>
        <w:rPr>
          <w:rFonts w:ascii="Calibri" w:eastAsia="Times New Roman" w:hAnsi="Calibri" w:cs="Calibri"/>
          <w:color w:val="000000"/>
          <w:sz w:val="22"/>
          <w:szCs w:val="22"/>
        </w:rPr>
      </w:pPr>
      <w:r w:rsidRPr="008B44C9">
        <w:rPr>
          <w:rFonts w:ascii="Calibri" w:eastAsia="Times New Roman" w:hAnsi="Calibri" w:cs="Calibri"/>
          <w:b/>
          <w:bCs/>
          <w:color w:val="000000"/>
          <w:sz w:val="22"/>
          <w:szCs w:val="22"/>
        </w:rPr>
        <w:t>No grain-based desserts are offered, as defined by superscripts 3, 4, or 5 in the </w:t>
      </w:r>
      <w:hyperlink r:id="rId15" w:tgtFrame="_blank" w:history="1">
        <w:r w:rsidRPr="008B44C9">
          <w:rPr>
            <w:rFonts w:ascii="Calibri" w:eastAsia="Times New Roman" w:hAnsi="Calibri" w:cs="Calibri"/>
            <w:b/>
            <w:bCs/>
            <w:i/>
            <w:iCs/>
            <w:color w:val="0000FF"/>
            <w:sz w:val="22"/>
            <w:szCs w:val="22"/>
            <w:u w:val="single"/>
          </w:rPr>
          <w:t>Food Buying Guide for Child Nutrition Program's Exhibit A: Grain Requirements for Child Nutrition Programs</w:t>
        </w:r>
      </w:hyperlink>
    </w:p>
    <w:p w14:paraId="7677463A" w14:textId="10B62D2F" w:rsidR="00C74A02" w:rsidRPr="008B44C9" w:rsidRDefault="00C74A02" w:rsidP="00C74A02">
      <w:pPr>
        <w:pStyle w:val="ListParagraph"/>
        <w:numPr>
          <w:ilvl w:val="0"/>
          <w:numId w:val="7"/>
        </w:numPr>
        <w:spacing w:before="100" w:beforeAutospacing="1" w:after="100" w:afterAutospacing="1"/>
        <w:textAlignment w:val="top"/>
        <w:rPr>
          <w:rFonts w:ascii="Calibri" w:eastAsia="Times New Roman" w:hAnsi="Calibri" w:cs="Calibri"/>
          <w:color w:val="000000"/>
          <w:sz w:val="22"/>
          <w:szCs w:val="22"/>
        </w:rPr>
      </w:pPr>
      <w:r w:rsidRPr="008B44C9">
        <w:rPr>
          <w:rFonts w:ascii="Calibri" w:eastAsia="Times New Roman" w:hAnsi="Calibri" w:cs="Calibri"/>
          <w:b/>
          <w:bCs/>
          <w:color w:val="000000"/>
          <w:sz w:val="22"/>
          <w:szCs w:val="22"/>
        </w:rPr>
        <w:t>Weekly breakfast menus have been modified to reduce added sugars to less than 10 percent of the calories.</w:t>
      </w:r>
    </w:p>
    <w:p w14:paraId="58CE09FE" w14:textId="05AAAAFE" w:rsidR="00C74A02" w:rsidRPr="008B44C9" w:rsidRDefault="00C74A02" w:rsidP="00C74A02">
      <w:pPr>
        <w:spacing w:before="100" w:beforeAutospacing="1" w:after="100" w:afterAutospacing="1"/>
        <w:textAlignment w:val="top"/>
        <w:rPr>
          <w:rFonts w:ascii="Calibri" w:eastAsia="Times New Roman" w:hAnsi="Calibri" w:cs="Calibri"/>
          <w:color w:val="000000"/>
          <w:sz w:val="22"/>
          <w:szCs w:val="22"/>
        </w:rPr>
      </w:pPr>
      <w:r w:rsidRPr="008B44C9">
        <w:rPr>
          <w:rFonts w:ascii="Calibri" w:eastAsia="Times New Roman" w:hAnsi="Calibri" w:cs="Calibri"/>
          <w:b/>
          <w:bCs/>
          <w:color w:val="000000"/>
          <w:sz w:val="22"/>
          <w:szCs w:val="22"/>
        </w:rPr>
        <w:t xml:space="preserve">Note: </w:t>
      </w:r>
      <w:r w:rsidR="00A83302" w:rsidRPr="008B44C9">
        <w:rPr>
          <w:rFonts w:ascii="Calibri" w:eastAsia="Times New Roman" w:hAnsi="Calibri" w:cs="Calibri"/>
          <w:b/>
          <w:bCs/>
          <w:color w:val="000000"/>
          <w:sz w:val="22"/>
          <w:szCs w:val="22"/>
        </w:rPr>
        <w:t xml:space="preserve">Is the strategy </w:t>
      </w:r>
      <w:proofErr w:type="gramStart"/>
      <w:r w:rsidR="00A83302" w:rsidRPr="008B44C9">
        <w:rPr>
          <w:rFonts w:ascii="Calibri" w:eastAsia="Times New Roman" w:hAnsi="Calibri" w:cs="Calibri"/>
          <w:b/>
          <w:bCs/>
          <w:color w:val="000000"/>
          <w:sz w:val="22"/>
          <w:szCs w:val="22"/>
        </w:rPr>
        <w:t>includes</w:t>
      </w:r>
      <w:proofErr w:type="gramEnd"/>
      <w:r w:rsidR="00A83302" w:rsidRPr="008B44C9">
        <w:rPr>
          <w:rFonts w:ascii="Calibri" w:eastAsia="Times New Roman" w:hAnsi="Calibri" w:cs="Calibri"/>
          <w:b/>
          <w:bCs/>
          <w:color w:val="000000"/>
          <w:sz w:val="22"/>
          <w:szCs w:val="22"/>
        </w:rPr>
        <w:t xml:space="preserve"> products with less added sugars, no </w:t>
      </w:r>
      <w:r w:rsidRPr="008B44C9">
        <w:rPr>
          <w:rFonts w:ascii="Calibri" w:eastAsia="Times New Roman" w:hAnsi="Calibri" w:cs="Calibri"/>
          <w:b/>
          <w:bCs/>
          <w:color w:val="000000"/>
          <w:sz w:val="22"/>
          <w:szCs w:val="22"/>
        </w:rPr>
        <w:t>high-intensity sweeteners</w:t>
      </w:r>
      <w:r w:rsidR="00A83302" w:rsidRPr="008B44C9">
        <w:rPr>
          <w:rFonts w:ascii="Calibri" w:eastAsia="Times New Roman" w:hAnsi="Calibri" w:cs="Calibri"/>
          <w:b/>
          <w:bCs/>
          <w:color w:val="000000"/>
          <w:sz w:val="22"/>
          <w:szCs w:val="22"/>
        </w:rPr>
        <w:t xml:space="preserve"> (e.g.</w:t>
      </w:r>
      <w:r w:rsidRPr="008B44C9">
        <w:rPr>
          <w:rFonts w:ascii="Calibri" w:eastAsia="Times New Roman" w:hAnsi="Calibri" w:cs="Calibri"/>
          <w:b/>
          <w:bCs/>
          <w:color w:val="000000"/>
          <w:sz w:val="22"/>
          <w:szCs w:val="22"/>
        </w:rPr>
        <w:t xml:space="preserve"> artificial </w:t>
      </w:r>
      <w:r w:rsidR="00A83302" w:rsidRPr="008B44C9">
        <w:rPr>
          <w:rFonts w:ascii="Calibri" w:eastAsia="Times New Roman" w:hAnsi="Calibri" w:cs="Calibri"/>
          <w:b/>
          <w:bCs/>
          <w:color w:val="000000"/>
          <w:sz w:val="22"/>
          <w:szCs w:val="22"/>
        </w:rPr>
        <w:t xml:space="preserve">sweeteners, </w:t>
      </w:r>
      <w:r w:rsidRPr="008B44C9">
        <w:rPr>
          <w:rFonts w:ascii="Calibri" w:eastAsia="Times New Roman" w:hAnsi="Calibri" w:cs="Calibri"/>
          <w:b/>
          <w:bCs/>
          <w:color w:val="000000"/>
          <w:sz w:val="22"/>
          <w:szCs w:val="22"/>
        </w:rPr>
        <w:t>non-nutritive sweeteners</w:t>
      </w:r>
      <w:r w:rsidR="00A83302" w:rsidRPr="008B44C9">
        <w:rPr>
          <w:rFonts w:ascii="Calibri" w:eastAsia="Times New Roman" w:hAnsi="Calibri" w:cs="Calibri"/>
          <w:b/>
          <w:bCs/>
          <w:color w:val="000000"/>
          <w:sz w:val="22"/>
          <w:szCs w:val="22"/>
        </w:rPr>
        <w:t xml:space="preserve">) are used to replace added sugars. </w:t>
      </w:r>
    </w:p>
    <w:p w14:paraId="73624DD5" w14:textId="77777777" w:rsidR="00C74A02" w:rsidRPr="008B44C9" w:rsidRDefault="00C74A02" w:rsidP="00C74A02">
      <w:pPr>
        <w:textAlignment w:val="top"/>
        <w:rPr>
          <w:rFonts w:ascii="Calibri" w:eastAsia="Times New Roman" w:hAnsi="Calibri" w:cs="Calibri"/>
          <w:color w:val="000000"/>
          <w:sz w:val="22"/>
          <w:szCs w:val="22"/>
        </w:rPr>
      </w:pPr>
      <w:r w:rsidRPr="008B44C9">
        <w:rPr>
          <w:rFonts w:ascii="Calibri" w:eastAsia="Times New Roman" w:hAnsi="Calibri" w:cs="Calibri"/>
          <w:color w:val="000000"/>
          <w:sz w:val="22"/>
          <w:szCs w:val="22"/>
        </w:rPr>
        <w:t>Please provide a description of each strategy selected including: </w:t>
      </w:r>
    </w:p>
    <w:p w14:paraId="1D50C830" w14:textId="77777777" w:rsidR="00C74A02" w:rsidRPr="008B44C9" w:rsidRDefault="00C74A02" w:rsidP="00C74A02">
      <w:pPr>
        <w:numPr>
          <w:ilvl w:val="0"/>
          <w:numId w:val="8"/>
        </w:numPr>
        <w:spacing w:before="100" w:beforeAutospacing="1" w:after="100" w:afterAutospacing="1"/>
        <w:textAlignment w:val="top"/>
        <w:rPr>
          <w:rFonts w:ascii="Calibri" w:eastAsia="Times New Roman" w:hAnsi="Calibri" w:cs="Calibri"/>
          <w:color w:val="000000"/>
          <w:sz w:val="22"/>
          <w:szCs w:val="22"/>
        </w:rPr>
      </w:pPr>
      <w:r w:rsidRPr="008B44C9">
        <w:rPr>
          <w:rFonts w:ascii="Calibri" w:eastAsia="Times New Roman" w:hAnsi="Calibri" w:cs="Calibri"/>
          <w:color w:val="000000"/>
          <w:sz w:val="22"/>
          <w:szCs w:val="22"/>
        </w:rPr>
        <w:t xml:space="preserve">How it was </w:t>
      </w:r>
      <w:proofErr w:type="gramStart"/>
      <w:r w:rsidRPr="008B44C9">
        <w:rPr>
          <w:rFonts w:ascii="Calibri" w:eastAsia="Times New Roman" w:hAnsi="Calibri" w:cs="Calibri"/>
          <w:color w:val="000000"/>
          <w:sz w:val="22"/>
          <w:szCs w:val="22"/>
        </w:rPr>
        <w:t>implemented;</w:t>
      </w:r>
      <w:proofErr w:type="gramEnd"/>
    </w:p>
    <w:p w14:paraId="3F1C8AD1" w14:textId="77777777" w:rsidR="00C74A02" w:rsidRPr="008B44C9" w:rsidRDefault="00C74A02" w:rsidP="00C74A02">
      <w:pPr>
        <w:numPr>
          <w:ilvl w:val="0"/>
          <w:numId w:val="8"/>
        </w:numPr>
        <w:spacing w:before="100" w:beforeAutospacing="1" w:after="100" w:afterAutospacing="1"/>
        <w:textAlignment w:val="top"/>
        <w:rPr>
          <w:rFonts w:ascii="Calibri" w:eastAsia="Times New Roman" w:hAnsi="Calibri" w:cs="Calibri"/>
          <w:color w:val="000000"/>
          <w:sz w:val="22"/>
          <w:szCs w:val="22"/>
        </w:rPr>
      </w:pPr>
      <w:r w:rsidRPr="008B44C9">
        <w:rPr>
          <w:rFonts w:ascii="Calibri" w:eastAsia="Times New Roman" w:hAnsi="Calibri" w:cs="Calibri"/>
          <w:color w:val="000000"/>
          <w:sz w:val="22"/>
          <w:szCs w:val="22"/>
        </w:rPr>
        <w:t>When the change occurred; and</w:t>
      </w:r>
    </w:p>
    <w:p w14:paraId="6CE54B03" w14:textId="3E1577C5" w:rsidR="00F36BE6" w:rsidRPr="008B44C9" w:rsidRDefault="00C74A02" w:rsidP="00C74A02">
      <w:pPr>
        <w:numPr>
          <w:ilvl w:val="0"/>
          <w:numId w:val="8"/>
        </w:numPr>
        <w:spacing w:before="100" w:beforeAutospacing="1" w:after="100" w:afterAutospacing="1"/>
        <w:textAlignment w:val="top"/>
        <w:rPr>
          <w:rFonts w:ascii="Calibri" w:eastAsia="Times New Roman" w:hAnsi="Calibri" w:cs="Calibri"/>
          <w:color w:val="000000"/>
          <w:sz w:val="22"/>
          <w:szCs w:val="22"/>
        </w:rPr>
      </w:pPr>
      <w:r w:rsidRPr="008B44C9">
        <w:rPr>
          <w:rFonts w:ascii="Calibri" w:eastAsia="Times New Roman" w:hAnsi="Calibri" w:cs="Calibri"/>
          <w:color w:val="000000"/>
          <w:sz w:val="22"/>
          <w:szCs w:val="22"/>
        </w:rPr>
        <w:t>What the impact was on reducing added sugars (e.g., menus have reduced added sugars by X grams).</w:t>
      </w:r>
    </w:p>
    <w:p w14:paraId="66D92596" w14:textId="63D583BF" w:rsidR="003B3B34" w:rsidRPr="000C691B" w:rsidRDefault="000C691B" w:rsidP="003B3B34">
      <w:pPr>
        <w:spacing w:before="100" w:beforeAutospacing="1" w:after="100" w:afterAutospacing="1"/>
        <w:textAlignment w:val="top"/>
        <w:rPr>
          <w:rFonts w:ascii="Calibri" w:eastAsia="Times New Roman" w:hAnsi="Calibri" w:cs="Calibri"/>
          <w:color w:val="FF0000"/>
          <w:sz w:val="22"/>
          <w:szCs w:val="22"/>
        </w:rPr>
      </w:pPr>
      <w:bookmarkStart w:id="0" w:name="_Hlk167816755"/>
      <w:r w:rsidRPr="000C691B">
        <w:rPr>
          <w:rFonts w:ascii="Calibri" w:eastAsia="Times New Roman" w:hAnsi="Calibri" w:cs="Calibri"/>
          <w:color w:val="262626" w:themeColor="text1" w:themeTint="D9"/>
          <w:sz w:val="22"/>
          <w:szCs w:val="22"/>
        </w:rPr>
        <w:lastRenderedPageBreak/>
        <w:t>Your description should not exceed 800 words total.</w:t>
      </w:r>
      <w:r w:rsidRPr="00A576C3">
        <w:rPr>
          <w:noProof/>
          <w:color w:val="000000"/>
        </w:rPr>
        <mc:AlternateContent>
          <mc:Choice Requires="wps">
            <w:drawing>
              <wp:inline distT="0" distB="0" distL="0" distR="0" wp14:anchorId="437BEC36" wp14:editId="55197CD7">
                <wp:extent cx="5943600" cy="3024505"/>
                <wp:effectExtent l="0" t="0" r="19050" b="23495"/>
                <wp:docPr id="1619548196" name="Text Box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943600" cy="3024505"/>
                        </a:xfrm>
                        <a:prstGeom prst="rect">
                          <a:avLst/>
                        </a:prstGeom>
                        <a:solidFill>
                          <a:sysClr val="window" lastClr="FFFFFF"/>
                        </a:solidFill>
                        <a:ln w="6350">
                          <a:solidFill>
                            <a:prstClr val="black"/>
                          </a:solidFill>
                        </a:ln>
                      </wps:spPr>
                      <wps:txbx>
                        <w:txbxContent>
                          <w:p w14:paraId="293B27BF" w14:textId="77777777" w:rsidR="000C691B" w:rsidRDefault="000C691B" w:rsidP="000C691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37BEC36" id="_x0000_s1027" type="#_x0000_t202" alt="&quot;&quot;" style="width:468pt;height:23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" fillcolor="window" strokeweight=".5pt">
                <v:textbox>
                  <w:txbxContent>
                    <w:p w14:paraId="293B27BF" w14:textId="77777777" w:rsidR="000C691B" w:rsidRDefault="000C691B" w:rsidP="000C691B"/>
                  </w:txbxContent>
                </v:textbox>
                <w10:anchorlock/>
              </v:shape>
            </w:pict>
          </mc:Fallback>
        </mc:AlternateContent>
      </w:r>
      <w:bookmarkEnd w:id="0"/>
    </w:p>
    <w:p w14:paraId="54807A8B" w14:textId="459CC901" w:rsidR="00F44DC5" w:rsidRPr="008B44C9" w:rsidRDefault="00F44DC5" w:rsidP="00C74A02">
      <w:pPr>
        <w:spacing w:before="100" w:beforeAutospacing="1" w:after="100" w:afterAutospacing="1"/>
        <w:textAlignment w:val="top"/>
        <w:rPr>
          <w:rFonts w:ascii="Calibri" w:eastAsia="Times New Roman" w:hAnsi="Calibri" w:cs="Calibri"/>
          <w:b/>
          <w:bCs/>
          <w:sz w:val="22"/>
          <w:szCs w:val="22"/>
        </w:rPr>
      </w:pPr>
      <w:r w:rsidRPr="008B44C9">
        <w:rPr>
          <w:rFonts w:ascii="Calibri" w:hAnsi="Calibri" w:cs="Calibri"/>
          <w:b/>
          <w:bCs/>
          <w:sz w:val="22"/>
          <w:szCs w:val="22"/>
        </w:rPr>
        <w:t>Please upload a breakfast menu for one month that has been posted on the district website or other public location representing all grade groups, including sufficient detail for reviewers to assess the changes. Identify which items on the menu reflect the implemented strategies.</w:t>
      </w:r>
    </w:p>
    <w:p w14:paraId="7852F329" w14:textId="1AFF6CB5" w:rsidR="00F10E46" w:rsidRPr="008B44C9" w:rsidRDefault="00C74A02" w:rsidP="00C74A02">
      <w:pPr>
        <w:spacing w:before="100" w:beforeAutospacing="1" w:after="100" w:afterAutospacing="1"/>
        <w:textAlignment w:val="top"/>
        <w:rPr>
          <w:rFonts w:ascii="Calibri" w:eastAsia="Times New Roman" w:hAnsi="Calibri" w:cs="Calibri"/>
          <w:sz w:val="22"/>
          <w:szCs w:val="22"/>
        </w:rPr>
      </w:pPr>
      <w:r w:rsidRPr="008B44C9">
        <w:rPr>
          <w:rFonts w:ascii="Calibri" w:eastAsia="Times New Roman" w:hAnsi="Calibri" w:cs="Calibri"/>
          <w:sz w:val="22"/>
          <w:szCs w:val="22"/>
        </w:rPr>
        <w:t>Each file upload field has a maximum file size of 25MB and can support up to 10 individual files. Please combine your supporting documentation where possible.</w:t>
      </w:r>
      <w:r w:rsidR="00A83302" w:rsidRPr="008B44C9">
        <w:rPr>
          <w:rFonts w:ascii="Calibri" w:eastAsia="Times New Roman" w:hAnsi="Calibri" w:cs="Calibri"/>
          <w:sz w:val="22"/>
          <w:szCs w:val="22"/>
        </w:rPr>
        <w:br/>
      </w:r>
    </w:p>
    <w:p w14:paraId="09A53BFF" w14:textId="50FF970F" w:rsidR="00C74A02" w:rsidRPr="008B44C9" w:rsidRDefault="00C74A02" w:rsidP="00C74A02">
      <w:pPr>
        <w:spacing w:before="100" w:beforeAutospacing="1" w:after="100" w:afterAutospacing="1"/>
        <w:textAlignment w:val="top"/>
        <w:rPr>
          <w:rFonts w:ascii="Calibri" w:eastAsia="Times New Roman" w:hAnsi="Calibri" w:cs="Calibri"/>
          <w:color w:val="000000"/>
          <w:sz w:val="22"/>
          <w:szCs w:val="22"/>
        </w:rPr>
      </w:pPr>
      <w:r w:rsidRPr="008B44C9">
        <w:rPr>
          <w:rFonts w:ascii="Calibri" w:eastAsia="Times New Roman" w:hAnsi="Calibri" w:cs="Calibri"/>
          <w:b/>
          <w:bCs/>
          <w:color w:val="000000"/>
          <w:sz w:val="22"/>
          <w:szCs w:val="22"/>
        </w:rPr>
        <w:t>Optional photographs including two or three clear, high-resolution photos of the menu items and any relevant activities with release forms providing USDA with royalty free unlimited rights to the use and printing of the photographs and parental permission forms, when applicable. A high-resolution image is one that's at least 300 DPI, or "dots per inch."</w:t>
      </w:r>
    </w:p>
    <w:p w14:paraId="22FB6C5F" w14:textId="77777777" w:rsidR="00C74A02" w:rsidRPr="008B44C9" w:rsidRDefault="00C74A02" w:rsidP="00C74A02">
      <w:pPr>
        <w:spacing w:before="100" w:beforeAutospacing="1" w:after="100" w:afterAutospacing="1"/>
        <w:textAlignment w:val="top"/>
        <w:rPr>
          <w:rFonts w:ascii="Calibri" w:eastAsia="Times New Roman" w:hAnsi="Calibri" w:cs="Calibri"/>
          <w:color w:val="000000"/>
          <w:sz w:val="22"/>
          <w:szCs w:val="22"/>
        </w:rPr>
      </w:pPr>
      <w:r w:rsidRPr="008B44C9">
        <w:rPr>
          <w:rFonts w:ascii="Calibri" w:eastAsia="Times New Roman" w:hAnsi="Calibri" w:cs="Calibri"/>
          <w:b/>
          <w:bCs/>
          <w:color w:val="000000"/>
          <w:sz w:val="22"/>
          <w:szCs w:val="22"/>
        </w:rPr>
        <w:t>If applicable, below are the photo release forms referenced above to select from and upload.</w:t>
      </w:r>
    </w:p>
    <w:p w14:paraId="22793DF9" w14:textId="77777777" w:rsidR="00C74A02" w:rsidRPr="008B44C9" w:rsidRDefault="000A7638" w:rsidP="00C74A02">
      <w:pPr>
        <w:numPr>
          <w:ilvl w:val="0"/>
          <w:numId w:val="6"/>
        </w:numPr>
        <w:spacing w:before="100" w:beforeAutospacing="1" w:after="100" w:afterAutospacing="1"/>
        <w:ind w:left="870"/>
        <w:textAlignment w:val="top"/>
        <w:rPr>
          <w:rFonts w:ascii="Calibri" w:eastAsia="Times New Roman" w:hAnsi="Calibri" w:cs="Calibri"/>
          <w:color w:val="000000"/>
          <w:sz w:val="22"/>
          <w:szCs w:val="22"/>
        </w:rPr>
      </w:pPr>
      <w:hyperlink r:id="rId16" w:history="1">
        <w:r w:rsidR="00C74A02" w:rsidRPr="008B44C9">
          <w:rPr>
            <w:rFonts w:ascii="Calibri" w:eastAsia="Times New Roman" w:hAnsi="Calibri" w:cs="Calibri"/>
            <w:b/>
            <w:bCs/>
            <w:color w:val="0000FF"/>
            <w:sz w:val="22"/>
            <w:szCs w:val="22"/>
            <w:u w:val="single"/>
          </w:rPr>
          <w:t>General Media &amp; Technology Consent-Release Form</w:t>
        </w:r>
      </w:hyperlink>
    </w:p>
    <w:p w14:paraId="204B3B8C" w14:textId="77777777" w:rsidR="00C74A02" w:rsidRPr="008B44C9" w:rsidRDefault="000A7638" w:rsidP="00C74A02">
      <w:pPr>
        <w:numPr>
          <w:ilvl w:val="0"/>
          <w:numId w:val="6"/>
        </w:numPr>
        <w:spacing w:before="100" w:beforeAutospacing="1" w:after="100" w:afterAutospacing="1"/>
        <w:ind w:left="870"/>
        <w:textAlignment w:val="top"/>
        <w:rPr>
          <w:rFonts w:ascii="Calibri" w:eastAsia="Times New Roman" w:hAnsi="Calibri" w:cs="Calibri"/>
          <w:color w:val="000000"/>
          <w:sz w:val="22"/>
          <w:szCs w:val="22"/>
        </w:rPr>
      </w:pPr>
      <w:hyperlink r:id="rId17" w:history="1">
        <w:r w:rsidR="00C74A02" w:rsidRPr="008B44C9">
          <w:rPr>
            <w:rFonts w:ascii="Calibri" w:eastAsia="Times New Roman" w:hAnsi="Calibri" w:cs="Calibri"/>
            <w:b/>
            <w:bCs/>
            <w:color w:val="0000FF"/>
            <w:sz w:val="22"/>
            <w:szCs w:val="22"/>
            <w:u w:val="single"/>
          </w:rPr>
          <w:t>Media &amp; Technology Consent-Release Form of an Adult</w:t>
        </w:r>
      </w:hyperlink>
    </w:p>
    <w:p w14:paraId="01382548" w14:textId="77777777" w:rsidR="00C74A02" w:rsidRPr="008B44C9" w:rsidRDefault="000A7638" w:rsidP="00C74A02">
      <w:pPr>
        <w:numPr>
          <w:ilvl w:val="0"/>
          <w:numId w:val="6"/>
        </w:numPr>
        <w:spacing w:before="100" w:beforeAutospacing="1" w:after="100" w:afterAutospacing="1"/>
        <w:ind w:left="870"/>
        <w:textAlignment w:val="top"/>
        <w:rPr>
          <w:rFonts w:ascii="Calibri" w:eastAsia="Times New Roman" w:hAnsi="Calibri" w:cs="Calibri"/>
          <w:color w:val="000000"/>
          <w:sz w:val="22"/>
          <w:szCs w:val="22"/>
        </w:rPr>
      </w:pPr>
      <w:hyperlink r:id="rId18" w:history="1">
        <w:r w:rsidR="00C74A02" w:rsidRPr="008B44C9">
          <w:rPr>
            <w:rFonts w:ascii="Calibri" w:eastAsia="Times New Roman" w:hAnsi="Calibri" w:cs="Calibri"/>
            <w:b/>
            <w:bCs/>
            <w:color w:val="0000FF"/>
            <w:sz w:val="22"/>
            <w:szCs w:val="22"/>
            <w:u w:val="single"/>
          </w:rPr>
          <w:t>Media &amp; Technology Consent-Release Form of a Minor</w:t>
        </w:r>
      </w:hyperlink>
    </w:p>
    <w:p w14:paraId="09E4097D" w14:textId="77777777" w:rsidR="006B7BB0" w:rsidRPr="008B44C9" w:rsidRDefault="000A7638" w:rsidP="00F77F50">
      <w:pPr>
        <w:numPr>
          <w:ilvl w:val="0"/>
          <w:numId w:val="6"/>
        </w:numPr>
        <w:spacing w:before="100" w:beforeAutospacing="1" w:after="100" w:afterAutospacing="1"/>
        <w:ind w:left="870"/>
        <w:textAlignment w:val="top"/>
        <w:rPr>
          <w:rFonts w:ascii="Calibri" w:eastAsia="Times New Roman" w:hAnsi="Calibri" w:cs="Calibri"/>
          <w:color w:val="000000"/>
          <w:sz w:val="22"/>
          <w:szCs w:val="22"/>
        </w:rPr>
      </w:pPr>
      <w:hyperlink r:id="rId19" w:history="1">
        <w:r w:rsidR="00C74A02" w:rsidRPr="008B44C9">
          <w:rPr>
            <w:rFonts w:ascii="Calibri" w:eastAsia="Times New Roman" w:hAnsi="Calibri" w:cs="Calibri"/>
            <w:b/>
            <w:bCs/>
            <w:color w:val="0000FF"/>
            <w:sz w:val="22"/>
            <w:szCs w:val="22"/>
            <w:u w:val="single"/>
          </w:rPr>
          <w:t>Consent for Use of an Entity's Photo-Media Release Form</w:t>
        </w:r>
      </w:hyperlink>
    </w:p>
    <w:p w14:paraId="0C4CA5E1" w14:textId="4C40A071" w:rsidR="006B7BB0" w:rsidRPr="000A7638" w:rsidRDefault="006B7BB0" w:rsidP="006B7BB0">
      <w:pPr>
        <w:spacing w:before="280" w:after="280"/>
        <w:rPr>
          <w:rFonts w:ascii="Calibri" w:eastAsia="Century Gothic" w:hAnsi="Calibri" w:cs="Calibri"/>
          <w:color w:val="385623" w:themeColor="accent6" w:themeShade="80"/>
          <w:sz w:val="22"/>
          <w:szCs w:val="22"/>
        </w:rPr>
      </w:pPr>
      <w:r w:rsidRPr="000A7638">
        <w:rPr>
          <w:rFonts w:ascii="Calibri" w:eastAsia="Century Gothic" w:hAnsi="Calibri" w:cs="Calibri"/>
          <w:b/>
          <w:i/>
          <w:color w:val="385623" w:themeColor="accent6" w:themeShade="80"/>
          <w:sz w:val="22"/>
          <w:szCs w:val="22"/>
        </w:rPr>
        <w:t>State Agency Confirmation Letter must be submitted prior to submitting the Recognition Award application.</w:t>
      </w:r>
    </w:p>
    <w:p w14:paraId="559B0048" w14:textId="5D3160C6" w:rsidR="00C74A02" w:rsidRPr="000C691B" w:rsidRDefault="006B7BB0" w:rsidP="000C691B">
      <w:pPr>
        <w:rPr>
          <w:rFonts w:ascii="Calibri" w:eastAsia="Century Gothic" w:hAnsi="Calibri" w:cs="Calibri"/>
          <w:sz w:val="22"/>
          <w:szCs w:val="22"/>
        </w:rPr>
      </w:pPr>
      <w:r w:rsidRPr="008B44C9">
        <w:rPr>
          <w:rFonts w:ascii="Calibri" w:eastAsia="Century Gothic" w:hAnsi="Calibri" w:cs="Calibri"/>
          <w:sz w:val="22"/>
          <w:szCs w:val="22"/>
        </w:rPr>
        <w:t>This institution is an equal opportunity provider.</w:t>
      </w:r>
    </w:p>
    <w:sectPr w:rsidR="00C74A02" w:rsidRPr="000C691B" w:rsidSect="004E40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B3290"/>
    <w:multiLevelType w:val="multilevel"/>
    <w:tmpl w:val="F0E4E2AE"/>
    <w:lvl w:ilvl="0">
      <w:start w:val="1"/>
      <w:numFmt w:val="bullet"/>
      <w:lvlText w:val=""/>
      <w:lvlJc w:val="left"/>
      <w:pPr>
        <w:tabs>
          <w:tab w:val="num" w:pos="-810"/>
        </w:tabs>
        <w:ind w:left="-810" w:hanging="360"/>
      </w:pPr>
      <w:rPr>
        <w:rFonts w:ascii="Symbol" w:hAnsi="Symbol" w:hint="default"/>
        <w:sz w:val="20"/>
      </w:rPr>
    </w:lvl>
    <w:lvl w:ilvl="1" w:tentative="1">
      <w:start w:val="1"/>
      <w:numFmt w:val="bullet"/>
      <w:lvlText w:val="o"/>
      <w:lvlJc w:val="left"/>
      <w:pPr>
        <w:tabs>
          <w:tab w:val="num" w:pos="-90"/>
        </w:tabs>
        <w:ind w:left="-90" w:hanging="360"/>
      </w:pPr>
      <w:rPr>
        <w:rFonts w:ascii="Courier New" w:hAnsi="Courier New" w:hint="default"/>
        <w:sz w:val="20"/>
      </w:rPr>
    </w:lvl>
    <w:lvl w:ilvl="2" w:tentative="1">
      <w:start w:val="1"/>
      <w:numFmt w:val="bullet"/>
      <w:lvlText w:val=""/>
      <w:lvlJc w:val="left"/>
      <w:pPr>
        <w:tabs>
          <w:tab w:val="num" w:pos="630"/>
        </w:tabs>
        <w:ind w:left="630" w:hanging="360"/>
      </w:pPr>
      <w:rPr>
        <w:rFonts w:ascii="Wingdings" w:hAnsi="Wingdings" w:hint="default"/>
        <w:sz w:val="20"/>
      </w:rPr>
    </w:lvl>
    <w:lvl w:ilvl="3" w:tentative="1">
      <w:start w:val="1"/>
      <w:numFmt w:val="bullet"/>
      <w:lvlText w:val=""/>
      <w:lvlJc w:val="left"/>
      <w:pPr>
        <w:tabs>
          <w:tab w:val="num" w:pos="1350"/>
        </w:tabs>
        <w:ind w:left="1350" w:hanging="360"/>
      </w:pPr>
      <w:rPr>
        <w:rFonts w:ascii="Wingdings" w:hAnsi="Wingdings" w:hint="default"/>
        <w:sz w:val="20"/>
      </w:rPr>
    </w:lvl>
    <w:lvl w:ilvl="4" w:tentative="1">
      <w:start w:val="1"/>
      <w:numFmt w:val="bullet"/>
      <w:lvlText w:val=""/>
      <w:lvlJc w:val="left"/>
      <w:pPr>
        <w:tabs>
          <w:tab w:val="num" w:pos="2070"/>
        </w:tabs>
        <w:ind w:left="2070" w:hanging="360"/>
      </w:pPr>
      <w:rPr>
        <w:rFonts w:ascii="Wingdings" w:hAnsi="Wingdings" w:hint="default"/>
        <w:sz w:val="20"/>
      </w:rPr>
    </w:lvl>
    <w:lvl w:ilvl="5" w:tentative="1">
      <w:start w:val="1"/>
      <w:numFmt w:val="bullet"/>
      <w:lvlText w:val=""/>
      <w:lvlJc w:val="left"/>
      <w:pPr>
        <w:tabs>
          <w:tab w:val="num" w:pos="2790"/>
        </w:tabs>
        <w:ind w:left="2790" w:hanging="360"/>
      </w:pPr>
      <w:rPr>
        <w:rFonts w:ascii="Wingdings" w:hAnsi="Wingdings" w:hint="default"/>
        <w:sz w:val="20"/>
      </w:rPr>
    </w:lvl>
    <w:lvl w:ilvl="6" w:tentative="1">
      <w:start w:val="1"/>
      <w:numFmt w:val="bullet"/>
      <w:lvlText w:val=""/>
      <w:lvlJc w:val="left"/>
      <w:pPr>
        <w:tabs>
          <w:tab w:val="num" w:pos="3510"/>
        </w:tabs>
        <w:ind w:left="3510" w:hanging="360"/>
      </w:pPr>
      <w:rPr>
        <w:rFonts w:ascii="Wingdings" w:hAnsi="Wingdings" w:hint="default"/>
        <w:sz w:val="20"/>
      </w:rPr>
    </w:lvl>
    <w:lvl w:ilvl="7" w:tentative="1">
      <w:start w:val="1"/>
      <w:numFmt w:val="bullet"/>
      <w:lvlText w:val=""/>
      <w:lvlJc w:val="left"/>
      <w:pPr>
        <w:tabs>
          <w:tab w:val="num" w:pos="4230"/>
        </w:tabs>
        <w:ind w:left="4230" w:hanging="360"/>
      </w:pPr>
      <w:rPr>
        <w:rFonts w:ascii="Wingdings" w:hAnsi="Wingdings" w:hint="default"/>
        <w:sz w:val="20"/>
      </w:rPr>
    </w:lvl>
    <w:lvl w:ilvl="8" w:tentative="1">
      <w:start w:val="1"/>
      <w:numFmt w:val="bullet"/>
      <w:lvlText w:val=""/>
      <w:lvlJc w:val="left"/>
      <w:pPr>
        <w:tabs>
          <w:tab w:val="num" w:pos="4950"/>
        </w:tabs>
        <w:ind w:left="4950" w:hanging="360"/>
      </w:pPr>
      <w:rPr>
        <w:rFonts w:ascii="Wingdings" w:hAnsi="Wingdings" w:hint="default"/>
        <w:sz w:val="20"/>
      </w:rPr>
    </w:lvl>
  </w:abstractNum>
  <w:abstractNum w:abstractNumId="1" w15:restartNumberingAfterBreak="0">
    <w:nsid w:val="066D39A2"/>
    <w:multiLevelType w:val="hybridMultilevel"/>
    <w:tmpl w:val="6E9E2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0E0B22"/>
    <w:multiLevelType w:val="multilevel"/>
    <w:tmpl w:val="9A88E8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D75978"/>
    <w:multiLevelType w:val="multilevel"/>
    <w:tmpl w:val="1048F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500183"/>
    <w:multiLevelType w:val="multilevel"/>
    <w:tmpl w:val="6AE08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EE03DE"/>
    <w:multiLevelType w:val="hybridMultilevel"/>
    <w:tmpl w:val="199A8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FD5ABE"/>
    <w:multiLevelType w:val="multilevel"/>
    <w:tmpl w:val="F6141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BF1133A"/>
    <w:multiLevelType w:val="multilevel"/>
    <w:tmpl w:val="8026B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93202488">
    <w:abstractNumId w:val="4"/>
  </w:num>
  <w:num w:numId="2" w16cid:durableId="1917745220">
    <w:abstractNumId w:val="6"/>
  </w:num>
  <w:num w:numId="3" w16cid:durableId="1600212873">
    <w:abstractNumId w:val="3"/>
  </w:num>
  <w:num w:numId="4" w16cid:durableId="289749412">
    <w:abstractNumId w:val="2"/>
  </w:num>
  <w:num w:numId="5" w16cid:durableId="2131702166">
    <w:abstractNumId w:val="7"/>
  </w:num>
  <w:num w:numId="6" w16cid:durableId="1633560766">
    <w:abstractNumId w:val="0"/>
  </w:num>
  <w:num w:numId="7" w16cid:durableId="66154775">
    <w:abstractNumId w:val="5"/>
  </w:num>
  <w:num w:numId="8" w16cid:durableId="5612113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A02"/>
    <w:rsid w:val="00020339"/>
    <w:rsid w:val="000A7638"/>
    <w:rsid w:val="000C691B"/>
    <w:rsid w:val="000F3864"/>
    <w:rsid w:val="00116574"/>
    <w:rsid w:val="0016085F"/>
    <w:rsid w:val="001A6CB8"/>
    <w:rsid w:val="00387327"/>
    <w:rsid w:val="003B3B34"/>
    <w:rsid w:val="004507A2"/>
    <w:rsid w:val="004748B1"/>
    <w:rsid w:val="004923EE"/>
    <w:rsid w:val="00493911"/>
    <w:rsid w:val="004E40C1"/>
    <w:rsid w:val="006B7BB0"/>
    <w:rsid w:val="007603B7"/>
    <w:rsid w:val="008B44C9"/>
    <w:rsid w:val="00960ECF"/>
    <w:rsid w:val="00A23357"/>
    <w:rsid w:val="00A44E94"/>
    <w:rsid w:val="00A83302"/>
    <w:rsid w:val="00C323C6"/>
    <w:rsid w:val="00C74A02"/>
    <w:rsid w:val="00E1213D"/>
    <w:rsid w:val="00EE22F4"/>
    <w:rsid w:val="00F01659"/>
    <w:rsid w:val="00F10E46"/>
    <w:rsid w:val="00F36BE6"/>
    <w:rsid w:val="00F44DC5"/>
    <w:rsid w:val="00F555B8"/>
    <w:rsid w:val="00F77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BCF78"/>
  <w14:defaultImageDpi w14:val="32767"/>
  <w15:chartTrackingRefBased/>
  <w15:docId w15:val="{ACFD0D72-FE4F-8147-BC87-EED2D7061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f-required-mark">
    <w:name w:val="ff-required-mark"/>
    <w:basedOn w:val="DefaultParagraphFont"/>
    <w:rsid w:val="00C74A02"/>
  </w:style>
  <w:style w:type="paragraph" w:styleId="NormalWeb">
    <w:name w:val="Normal (Web)"/>
    <w:basedOn w:val="Normal"/>
    <w:uiPriority w:val="99"/>
    <w:semiHidden/>
    <w:unhideWhenUsed/>
    <w:rsid w:val="00C74A02"/>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C74A02"/>
    <w:rPr>
      <w:b/>
      <w:bCs/>
    </w:rPr>
  </w:style>
  <w:style w:type="character" w:customStyle="1" w:styleId="apple-converted-space">
    <w:name w:val="apple-converted-space"/>
    <w:basedOn w:val="DefaultParagraphFont"/>
    <w:rsid w:val="00C74A02"/>
  </w:style>
  <w:style w:type="character" w:styleId="Emphasis">
    <w:name w:val="Emphasis"/>
    <w:basedOn w:val="DefaultParagraphFont"/>
    <w:uiPriority w:val="20"/>
    <w:qFormat/>
    <w:rsid w:val="00C74A02"/>
    <w:rPr>
      <w:i/>
      <w:iCs/>
    </w:rPr>
  </w:style>
  <w:style w:type="character" w:customStyle="1" w:styleId="requiredspan">
    <w:name w:val="requiredspan"/>
    <w:basedOn w:val="DefaultParagraphFont"/>
    <w:rsid w:val="00C74A02"/>
  </w:style>
  <w:style w:type="character" w:styleId="Hyperlink">
    <w:name w:val="Hyperlink"/>
    <w:basedOn w:val="DefaultParagraphFont"/>
    <w:uiPriority w:val="99"/>
    <w:unhideWhenUsed/>
    <w:rsid w:val="00C74A02"/>
    <w:rPr>
      <w:color w:val="0000FF"/>
      <w:u w:val="single"/>
    </w:rPr>
  </w:style>
  <w:style w:type="paragraph" w:styleId="ListParagraph">
    <w:name w:val="List Paragraph"/>
    <w:basedOn w:val="Normal"/>
    <w:uiPriority w:val="34"/>
    <w:qFormat/>
    <w:rsid w:val="00C74A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768005">
      <w:bodyDiv w:val="1"/>
      <w:marLeft w:val="0"/>
      <w:marRight w:val="0"/>
      <w:marTop w:val="0"/>
      <w:marBottom w:val="0"/>
      <w:divBdr>
        <w:top w:val="none" w:sz="0" w:space="0" w:color="auto"/>
        <w:left w:val="none" w:sz="0" w:space="0" w:color="auto"/>
        <w:bottom w:val="none" w:sz="0" w:space="0" w:color="auto"/>
        <w:right w:val="none" w:sz="0" w:space="0" w:color="auto"/>
      </w:divBdr>
      <w:divsChild>
        <w:div w:id="120417888">
          <w:marLeft w:val="0"/>
          <w:marRight w:val="0"/>
          <w:marTop w:val="0"/>
          <w:marBottom w:val="300"/>
          <w:divBdr>
            <w:top w:val="none" w:sz="0" w:space="17" w:color="auto"/>
            <w:left w:val="none" w:sz="0" w:space="17" w:color="auto"/>
            <w:bottom w:val="none" w:sz="0" w:space="17" w:color="auto"/>
            <w:right w:val="none" w:sz="0" w:space="17" w:color="auto"/>
          </w:divBdr>
          <w:divsChild>
            <w:div w:id="1141654770">
              <w:marLeft w:val="0"/>
              <w:marRight w:val="0"/>
              <w:marTop w:val="0"/>
              <w:marBottom w:val="0"/>
              <w:divBdr>
                <w:top w:val="none" w:sz="0" w:space="0" w:color="auto"/>
                <w:left w:val="none" w:sz="0" w:space="0" w:color="auto"/>
                <w:bottom w:val="none" w:sz="0" w:space="0" w:color="auto"/>
                <w:right w:val="none" w:sz="0" w:space="0" w:color="auto"/>
              </w:divBdr>
              <w:divsChild>
                <w:div w:id="195339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109095">
          <w:marLeft w:val="150"/>
          <w:marRight w:val="150"/>
          <w:marTop w:val="150"/>
          <w:marBottom w:val="150"/>
          <w:divBdr>
            <w:top w:val="single" w:sz="6" w:space="10" w:color="F4EFEF"/>
            <w:left w:val="single" w:sz="6" w:space="10" w:color="F4EFEF"/>
            <w:bottom w:val="single" w:sz="6" w:space="10" w:color="F4EFEF"/>
            <w:right w:val="single" w:sz="6" w:space="10" w:color="F4EFEF"/>
          </w:divBdr>
          <w:divsChild>
            <w:div w:id="1711566902">
              <w:marLeft w:val="0"/>
              <w:marRight w:val="0"/>
              <w:marTop w:val="0"/>
              <w:marBottom w:val="0"/>
              <w:divBdr>
                <w:top w:val="none" w:sz="0" w:space="0" w:color="auto"/>
                <w:left w:val="none" w:sz="0" w:space="0" w:color="auto"/>
                <w:bottom w:val="none" w:sz="0" w:space="0" w:color="auto"/>
                <w:right w:val="none" w:sz="0" w:space="0" w:color="auto"/>
              </w:divBdr>
              <w:divsChild>
                <w:div w:id="1924148226">
                  <w:marLeft w:val="0"/>
                  <w:marRight w:val="0"/>
                  <w:marTop w:val="0"/>
                  <w:marBottom w:val="0"/>
                  <w:divBdr>
                    <w:top w:val="none" w:sz="0" w:space="0" w:color="auto"/>
                    <w:left w:val="none" w:sz="0" w:space="0" w:color="auto"/>
                    <w:bottom w:val="none" w:sz="0" w:space="0" w:color="auto"/>
                    <w:right w:val="none" w:sz="0" w:space="0" w:color="auto"/>
                  </w:divBdr>
                </w:div>
              </w:divsChild>
            </w:div>
            <w:div w:id="346564156">
              <w:marLeft w:val="150"/>
              <w:marRight w:val="150"/>
              <w:marTop w:val="150"/>
              <w:marBottom w:val="150"/>
              <w:divBdr>
                <w:top w:val="single" w:sz="6" w:space="10" w:color="F4EFEF"/>
                <w:left w:val="single" w:sz="6" w:space="10" w:color="F4EFEF"/>
                <w:bottom w:val="single" w:sz="6" w:space="10" w:color="F4EFEF"/>
                <w:right w:val="single" w:sz="6" w:space="10" w:color="F4EFEF"/>
              </w:divBdr>
              <w:divsChild>
                <w:div w:id="248735713">
                  <w:marLeft w:val="0"/>
                  <w:marRight w:val="0"/>
                  <w:marTop w:val="0"/>
                  <w:marBottom w:val="0"/>
                  <w:divBdr>
                    <w:top w:val="none" w:sz="0" w:space="0" w:color="auto"/>
                    <w:left w:val="none" w:sz="0" w:space="0" w:color="auto"/>
                    <w:bottom w:val="none" w:sz="0" w:space="0" w:color="auto"/>
                    <w:right w:val="none" w:sz="0" w:space="0" w:color="auto"/>
                  </w:divBdr>
                  <w:divsChild>
                    <w:div w:id="1694653527">
                      <w:marLeft w:val="0"/>
                      <w:marRight w:val="0"/>
                      <w:marTop w:val="0"/>
                      <w:marBottom w:val="0"/>
                      <w:divBdr>
                        <w:top w:val="none" w:sz="0" w:space="0" w:color="auto"/>
                        <w:left w:val="none" w:sz="0" w:space="0" w:color="auto"/>
                        <w:bottom w:val="none" w:sz="0" w:space="0" w:color="auto"/>
                        <w:right w:val="none" w:sz="0" w:space="0" w:color="auto"/>
                      </w:divBdr>
                    </w:div>
                  </w:divsChild>
                </w:div>
                <w:div w:id="1075274406">
                  <w:marLeft w:val="0"/>
                  <w:marRight w:val="0"/>
                  <w:marTop w:val="0"/>
                  <w:marBottom w:val="0"/>
                  <w:divBdr>
                    <w:top w:val="none" w:sz="0" w:space="0" w:color="auto"/>
                    <w:left w:val="none" w:sz="0" w:space="0" w:color="auto"/>
                    <w:bottom w:val="none" w:sz="0" w:space="0" w:color="auto"/>
                    <w:right w:val="none" w:sz="0" w:space="0" w:color="auto"/>
                  </w:divBdr>
                  <w:divsChild>
                    <w:div w:id="1288855385">
                      <w:marLeft w:val="0"/>
                      <w:marRight w:val="0"/>
                      <w:marTop w:val="0"/>
                      <w:marBottom w:val="0"/>
                      <w:divBdr>
                        <w:top w:val="none" w:sz="0" w:space="0" w:color="auto"/>
                        <w:left w:val="none" w:sz="0" w:space="0" w:color="auto"/>
                        <w:bottom w:val="none" w:sz="0" w:space="0" w:color="auto"/>
                        <w:right w:val="none" w:sz="0" w:space="0" w:color="auto"/>
                      </w:divBdr>
                    </w:div>
                    <w:div w:id="191905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735319">
              <w:marLeft w:val="150"/>
              <w:marRight w:val="150"/>
              <w:marTop w:val="150"/>
              <w:marBottom w:val="150"/>
              <w:divBdr>
                <w:top w:val="single" w:sz="6" w:space="10" w:color="F4EFEF"/>
                <w:left w:val="single" w:sz="6" w:space="10" w:color="F4EFEF"/>
                <w:bottom w:val="single" w:sz="6" w:space="10" w:color="F4EFEF"/>
                <w:right w:val="single" w:sz="6" w:space="10" w:color="F4EFEF"/>
              </w:divBdr>
              <w:divsChild>
                <w:div w:id="1122991631">
                  <w:marLeft w:val="0"/>
                  <w:marRight w:val="0"/>
                  <w:marTop w:val="0"/>
                  <w:marBottom w:val="0"/>
                  <w:divBdr>
                    <w:top w:val="none" w:sz="0" w:space="0" w:color="auto"/>
                    <w:left w:val="none" w:sz="0" w:space="0" w:color="auto"/>
                    <w:bottom w:val="none" w:sz="0" w:space="0" w:color="auto"/>
                    <w:right w:val="none" w:sz="0" w:space="0" w:color="auto"/>
                  </w:divBdr>
                  <w:divsChild>
                    <w:div w:id="1734700485">
                      <w:marLeft w:val="0"/>
                      <w:marRight w:val="0"/>
                      <w:marTop w:val="0"/>
                      <w:marBottom w:val="0"/>
                      <w:divBdr>
                        <w:top w:val="none" w:sz="0" w:space="0" w:color="auto"/>
                        <w:left w:val="none" w:sz="0" w:space="0" w:color="auto"/>
                        <w:bottom w:val="none" w:sz="0" w:space="0" w:color="auto"/>
                        <w:right w:val="none" w:sz="0" w:space="0" w:color="auto"/>
                      </w:divBdr>
                    </w:div>
                  </w:divsChild>
                </w:div>
                <w:div w:id="1035741438">
                  <w:marLeft w:val="0"/>
                  <w:marRight w:val="0"/>
                  <w:marTop w:val="0"/>
                  <w:marBottom w:val="0"/>
                  <w:divBdr>
                    <w:top w:val="none" w:sz="0" w:space="0" w:color="auto"/>
                    <w:left w:val="none" w:sz="0" w:space="0" w:color="auto"/>
                    <w:bottom w:val="none" w:sz="0" w:space="0" w:color="auto"/>
                    <w:right w:val="none" w:sz="0" w:space="0" w:color="auto"/>
                  </w:divBdr>
                  <w:divsChild>
                    <w:div w:id="203603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183343">
      <w:bodyDiv w:val="1"/>
      <w:marLeft w:val="0"/>
      <w:marRight w:val="0"/>
      <w:marTop w:val="0"/>
      <w:marBottom w:val="0"/>
      <w:divBdr>
        <w:top w:val="none" w:sz="0" w:space="0" w:color="auto"/>
        <w:left w:val="none" w:sz="0" w:space="0" w:color="auto"/>
        <w:bottom w:val="none" w:sz="0" w:space="0" w:color="auto"/>
        <w:right w:val="none" w:sz="0" w:space="0" w:color="auto"/>
      </w:divBdr>
      <w:divsChild>
        <w:div w:id="2039814429">
          <w:marLeft w:val="0"/>
          <w:marRight w:val="0"/>
          <w:marTop w:val="0"/>
          <w:marBottom w:val="300"/>
          <w:divBdr>
            <w:top w:val="none" w:sz="0" w:space="17" w:color="auto"/>
            <w:left w:val="none" w:sz="0" w:space="17" w:color="auto"/>
            <w:bottom w:val="none" w:sz="0" w:space="17" w:color="auto"/>
            <w:right w:val="none" w:sz="0" w:space="17" w:color="auto"/>
          </w:divBdr>
          <w:divsChild>
            <w:div w:id="85419011">
              <w:marLeft w:val="0"/>
              <w:marRight w:val="0"/>
              <w:marTop w:val="0"/>
              <w:marBottom w:val="0"/>
              <w:divBdr>
                <w:top w:val="none" w:sz="0" w:space="0" w:color="auto"/>
                <w:left w:val="none" w:sz="0" w:space="0" w:color="auto"/>
                <w:bottom w:val="none" w:sz="0" w:space="0" w:color="auto"/>
                <w:right w:val="none" w:sz="0" w:space="0" w:color="auto"/>
              </w:divBdr>
              <w:divsChild>
                <w:div w:id="20290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00916">
          <w:marLeft w:val="150"/>
          <w:marRight w:val="150"/>
          <w:marTop w:val="150"/>
          <w:marBottom w:val="150"/>
          <w:divBdr>
            <w:top w:val="single" w:sz="6" w:space="10" w:color="F4EFEF"/>
            <w:left w:val="single" w:sz="6" w:space="10" w:color="F4EFEF"/>
            <w:bottom w:val="single" w:sz="6" w:space="10" w:color="F4EFEF"/>
            <w:right w:val="single" w:sz="6" w:space="10" w:color="F4EFEF"/>
          </w:divBdr>
          <w:divsChild>
            <w:div w:id="494731635">
              <w:marLeft w:val="0"/>
              <w:marRight w:val="0"/>
              <w:marTop w:val="0"/>
              <w:marBottom w:val="0"/>
              <w:divBdr>
                <w:top w:val="none" w:sz="0" w:space="0" w:color="auto"/>
                <w:left w:val="none" w:sz="0" w:space="0" w:color="auto"/>
                <w:bottom w:val="none" w:sz="0" w:space="0" w:color="auto"/>
                <w:right w:val="none" w:sz="0" w:space="0" w:color="auto"/>
              </w:divBdr>
              <w:divsChild>
                <w:div w:id="1830364043">
                  <w:marLeft w:val="0"/>
                  <w:marRight w:val="0"/>
                  <w:marTop w:val="0"/>
                  <w:marBottom w:val="0"/>
                  <w:divBdr>
                    <w:top w:val="none" w:sz="0" w:space="0" w:color="auto"/>
                    <w:left w:val="none" w:sz="0" w:space="0" w:color="auto"/>
                    <w:bottom w:val="none" w:sz="0" w:space="0" w:color="auto"/>
                    <w:right w:val="none" w:sz="0" w:space="0" w:color="auto"/>
                  </w:divBdr>
                </w:div>
              </w:divsChild>
            </w:div>
            <w:div w:id="1958025935">
              <w:marLeft w:val="0"/>
              <w:marRight w:val="0"/>
              <w:marTop w:val="0"/>
              <w:marBottom w:val="0"/>
              <w:divBdr>
                <w:top w:val="none" w:sz="0" w:space="0" w:color="auto"/>
                <w:left w:val="none" w:sz="0" w:space="0" w:color="auto"/>
                <w:bottom w:val="none" w:sz="0" w:space="0" w:color="auto"/>
                <w:right w:val="none" w:sz="0" w:space="0" w:color="auto"/>
              </w:divBdr>
              <w:divsChild>
                <w:div w:id="655111678">
                  <w:marLeft w:val="0"/>
                  <w:marRight w:val="0"/>
                  <w:marTop w:val="0"/>
                  <w:marBottom w:val="0"/>
                  <w:divBdr>
                    <w:top w:val="none" w:sz="0" w:space="0" w:color="auto"/>
                    <w:left w:val="none" w:sz="0" w:space="0" w:color="auto"/>
                    <w:bottom w:val="none" w:sz="0" w:space="0" w:color="auto"/>
                    <w:right w:val="none" w:sz="0" w:space="0" w:color="auto"/>
                  </w:divBdr>
                </w:div>
              </w:divsChild>
            </w:div>
            <w:div w:id="1121919992">
              <w:marLeft w:val="0"/>
              <w:marRight w:val="0"/>
              <w:marTop w:val="0"/>
              <w:marBottom w:val="0"/>
              <w:divBdr>
                <w:top w:val="none" w:sz="0" w:space="0" w:color="auto"/>
                <w:left w:val="none" w:sz="0" w:space="0" w:color="auto"/>
                <w:bottom w:val="none" w:sz="0" w:space="0" w:color="auto"/>
                <w:right w:val="none" w:sz="0" w:space="0" w:color="auto"/>
              </w:divBdr>
              <w:divsChild>
                <w:div w:id="138811982">
                  <w:marLeft w:val="0"/>
                  <w:marRight w:val="0"/>
                  <w:marTop w:val="0"/>
                  <w:marBottom w:val="0"/>
                  <w:divBdr>
                    <w:top w:val="none" w:sz="0" w:space="0" w:color="auto"/>
                    <w:left w:val="none" w:sz="0" w:space="0" w:color="auto"/>
                    <w:bottom w:val="none" w:sz="0" w:space="0" w:color="auto"/>
                    <w:right w:val="none" w:sz="0" w:space="0" w:color="auto"/>
                  </w:divBdr>
                </w:div>
              </w:divsChild>
            </w:div>
            <w:div w:id="951746480">
              <w:marLeft w:val="0"/>
              <w:marRight w:val="0"/>
              <w:marTop w:val="0"/>
              <w:marBottom w:val="0"/>
              <w:divBdr>
                <w:top w:val="none" w:sz="0" w:space="0" w:color="auto"/>
                <w:left w:val="none" w:sz="0" w:space="0" w:color="auto"/>
                <w:bottom w:val="none" w:sz="0" w:space="0" w:color="auto"/>
                <w:right w:val="none" w:sz="0" w:space="0" w:color="auto"/>
              </w:divBdr>
              <w:divsChild>
                <w:div w:id="2050565827">
                  <w:marLeft w:val="0"/>
                  <w:marRight w:val="0"/>
                  <w:marTop w:val="0"/>
                  <w:marBottom w:val="0"/>
                  <w:divBdr>
                    <w:top w:val="none" w:sz="0" w:space="0" w:color="auto"/>
                    <w:left w:val="none" w:sz="0" w:space="0" w:color="auto"/>
                    <w:bottom w:val="none" w:sz="0" w:space="0" w:color="auto"/>
                    <w:right w:val="none" w:sz="0" w:space="0" w:color="auto"/>
                  </w:divBdr>
                </w:div>
                <w:div w:id="1582131259">
                  <w:marLeft w:val="0"/>
                  <w:marRight w:val="0"/>
                  <w:marTop w:val="0"/>
                  <w:marBottom w:val="0"/>
                  <w:divBdr>
                    <w:top w:val="none" w:sz="0" w:space="0" w:color="auto"/>
                    <w:left w:val="none" w:sz="0" w:space="0" w:color="auto"/>
                    <w:bottom w:val="none" w:sz="0" w:space="0" w:color="auto"/>
                    <w:right w:val="none" w:sz="0" w:space="0" w:color="auto"/>
                  </w:divBdr>
                  <w:divsChild>
                    <w:div w:id="367685285">
                      <w:marLeft w:val="0"/>
                      <w:marRight w:val="0"/>
                      <w:marTop w:val="0"/>
                      <w:marBottom w:val="0"/>
                      <w:divBdr>
                        <w:top w:val="none" w:sz="0" w:space="8" w:color="auto"/>
                        <w:left w:val="none" w:sz="0" w:space="8" w:color="auto"/>
                        <w:bottom w:val="none" w:sz="0" w:space="8" w:color="auto"/>
                        <w:right w:val="none" w:sz="0" w:space="8" w:color="auto"/>
                      </w:divBdr>
                    </w:div>
                  </w:divsChild>
                </w:div>
              </w:divsChild>
            </w:div>
            <w:div w:id="1458447643">
              <w:marLeft w:val="0"/>
              <w:marRight w:val="0"/>
              <w:marTop w:val="0"/>
              <w:marBottom w:val="0"/>
              <w:divBdr>
                <w:top w:val="none" w:sz="0" w:space="0" w:color="auto"/>
                <w:left w:val="none" w:sz="0" w:space="0" w:color="auto"/>
                <w:bottom w:val="none" w:sz="0" w:space="0" w:color="auto"/>
                <w:right w:val="none" w:sz="0" w:space="0" w:color="auto"/>
              </w:divBdr>
              <w:divsChild>
                <w:div w:id="926620246">
                  <w:marLeft w:val="0"/>
                  <w:marRight w:val="0"/>
                  <w:marTop w:val="0"/>
                  <w:marBottom w:val="0"/>
                  <w:divBdr>
                    <w:top w:val="none" w:sz="0" w:space="0" w:color="auto"/>
                    <w:left w:val="none" w:sz="0" w:space="0" w:color="auto"/>
                    <w:bottom w:val="none" w:sz="0" w:space="0" w:color="auto"/>
                    <w:right w:val="none" w:sz="0" w:space="0" w:color="auto"/>
                  </w:divBdr>
                </w:div>
              </w:divsChild>
            </w:div>
            <w:div w:id="1096906056">
              <w:marLeft w:val="0"/>
              <w:marRight w:val="0"/>
              <w:marTop w:val="0"/>
              <w:marBottom w:val="0"/>
              <w:divBdr>
                <w:top w:val="none" w:sz="0" w:space="0" w:color="auto"/>
                <w:left w:val="none" w:sz="0" w:space="0" w:color="auto"/>
                <w:bottom w:val="none" w:sz="0" w:space="0" w:color="auto"/>
                <w:right w:val="none" w:sz="0" w:space="0" w:color="auto"/>
              </w:divBdr>
              <w:divsChild>
                <w:div w:id="191305104">
                  <w:marLeft w:val="0"/>
                  <w:marRight w:val="0"/>
                  <w:marTop w:val="0"/>
                  <w:marBottom w:val="0"/>
                  <w:divBdr>
                    <w:top w:val="none" w:sz="0" w:space="0" w:color="auto"/>
                    <w:left w:val="none" w:sz="0" w:space="0" w:color="auto"/>
                    <w:bottom w:val="none" w:sz="0" w:space="0" w:color="auto"/>
                    <w:right w:val="none" w:sz="0" w:space="0" w:color="auto"/>
                  </w:divBdr>
                </w:div>
              </w:divsChild>
            </w:div>
            <w:div w:id="1089470512">
              <w:marLeft w:val="0"/>
              <w:marRight w:val="0"/>
              <w:marTop w:val="0"/>
              <w:marBottom w:val="0"/>
              <w:divBdr>
                <w:top w:val="none" w:sz="0" w:space="0" w:color="auto"/>
                <w:left w:val="none" w:sz="0" w:space="0" w:color="auto"/>
                <w:bottom w:val="none" w:sz="0" w:space="0" w:color="auto"/>
                <w:right w:val="none" w:sz="0" w:space="0" w:color="auto"/>
              </w:divBdr>
              <w:divsChild>
                <w:div w:id="2094475108">
                  <w:marLeft w:val="0"/>
                  <w:marRight w:val="0"/>
                  <w:marTop w:val="0"/>
                  <w:marBottom w:val="0"/>
                  <w:divBdr>
                    <w:top w:val="none" w:sz="0" w:space="0" w:color="auto"/>
                    <w:left w:val="none" w:sz="0" w:space="0" w:color="auto"/>
                    <w:bottom w:val="none" w:sz="0" w:space="0" w:color="auto"/>
                    <w:right w:val="none" w:sz="0" w:space="0" w:color="auto"/>
                  </w:divBdr>
                </w:div>
              </w:divsChild>
            </w:div>
            <w:div w:id="1913352177">
              <w:marLeft w:val="0"/>
              <w:marRight w:val="0"/>
              <w:marTop w:val="0"/>
              <w:marBottom w:val="0"/>
              <w:divBdr>
                <w:top w:val="none" w:sz="0" w:space="0" w:color="auto"/>
                <w:left w:val="none" w:sz="0" w:space="0" w:color="auto"/>
                <w:bottom w:val="none" w:sz="0" w:space="0" w:color="auto"/>
                <w:right w:val="none" w:sz="0" w:space="0" w:color="auto"/>
              </w:divBdr>
              <w:divsChild>
                <w:div w:id="1243219817">
                  <w:marLeft w:val="0"/>
                  <w:marRight w:val="0"/>
                  <w:marTop w:val="0"/>
                  <w:marBottom w:val="0"/>
                  <w:divBdr>
                    <w:top w:val="none" w:sz="0" w:space="0" w:color="auto"/>
                    <w:left w:val="none" w:sz="0" w:space="0" w:color="auto"/>
                    <w:bottom w:val="none" w:sz="0" w:space="0" w:color="auto"/>
                    <w:right w:val="none" w:sz="0" w:space="0" w:color="auto"/>
                  </w:divBdr>
                </w:div>
                <w:div w:id="1473387">
                  <w:marLeft w:val="0"/>
                  <w:marRight w:val="0"/>
                  <w:marTop w:val="0"/>
                  <w:marBottom w:val="0"/>
                  <w:divBdr>
                    <w:top w:val="none" w:sz="0" w:space="0" w:color="auto"/>
                    <w:left w:val="none" w:sz="0" w:space="0" w:color="auto"/>
                    <w:bottom w:val="none" w:sz="0" w:space="0" w:color="auto"/>
                    <w:right w:val="none" w:sz="0" w:space="0" w:color="auto"/>
                  </w:divBdr>
                  <w:divsChild>
                    <w:div w:id="1509175549">
                      <w:marLeft w:val="0"/>
                      <w:marRight w:val="0"/>
                      <w:marTop w:val="0"/>
                      <w:marBottom w:val="0"/>
                      <w:divBdr>
                        <w:top w:val="none" w:sz="0" w:space="8" w:color="auto"/>
                        <w:left w:val="none" w:sz="0" w:space="8" w:color="auto"/>
                        <w:bottom w:val="none" w:sz="0" w:space="8" w:color="auto"/>
                        <w:right w:val="none" w:sz="0" w:space="8" w:color="auto"/>
                      </w:divBdr>
                    </w:div>
                  </w:divsChild>
                </w:div>
              </w:divsChild>
            </w:div>
            <w:div w:id="159852977">
              <w:marLeft w:val="0"/>
              <w:marRight w:val="0"/>
              <w:marTop w:val="0"/>
              <w:marBottom w:val="0"/>
              <w:divBdr>
                <w:top w:val="none" w:sz="0" w:space="0" w:color="auto"/>
                <w:left w:val="none" w:sz="0" w:space="0" w:color="auto"/>
                <w:bottom w:val="none" w:sz="0" w:space="0" w:color="auto"/>
                <w:right w:val="none" w:sz="0" w:space="0" w:color="auto"/>
              </w:divBdr>
              <w:divsChild>
                <w:div w:id="234628619">
                  <w:marLeft w:val="0"/>
                  <w:marRight w:val="0"/>
                  <w:marTop w:val="0"/>
                  <w:marBottom w:val="0"/>
                  <w:divBdr>
                    <w:top w:val="none" w:sz="0" w:space="0" w:color="auto"/>
                    <w:left w:val="none" w:sz="0" w:space="0" w:color="auto"/>
                    <w:bottom w:val="none" w:sz="0" w:space="0" w:color="auto"/>
                    <w:right w:val="none" w:sz="0" w:space="0" w:color="auto"/>
                  </w:divBdr>
                </w:div>
              </w:divsChild>
            </w:div>
            <w:div w:id="1687945543">
              <w:marLeft w:val="0"/>
              <w:marRight w:val="0"/>
              <w:marTop w:val="0"/>
              <w:marBottom w:val="0"/>
              <w:divBdr>
                <w:top w:val="none" w:sz="0" w:space="0" w:color="auto"/>
                <w:left w:val="none" w:sz="0" w:space="0" w:color="auto"/>
                <w:bottom w:val="none" w:sz="0" w:space="0" w:color="auto"/>
                <w:right w:val="none" w:sz="0" w:space="0" w:color="auto"/>
              </w:divBdr>
              <w:divsChild>
                <w:div w:id="2036804510">
                  <w:marLeft w:val="0"/>
                  <w:marRight w:val="0"/>
                  <w:marTop w:val="0"/>
                  <w:marBottom w:val="0"/>
                  <w:divBdr>
                    <w:top w:val="none" w:sz="0" w:space="0" w:color="auto"/>
                    <w:left w:val="none" w:sz="0" w:space="0" w:color="auto"/>
                    <w:bottom w:val="none" w:sz="0" w:space="0" w:color="auto"/>
                    <w:right w:val="none" w:sz="0" w:space="0" w:color="auto"/>
                  </w:divBdr>
                </w:div>
              </w:divsChild>
            </w:div>
            <w:div w:id="1566603183">
              <w:marLeft w:val="0"/>
              <w:marRight w:val="0"/>
              <w:marTop w:val="0"/>
              <w:marBottom w:val="0"/>
              <w:divBdr>
                <w:top w:val="none" w:sz="0" w:space="0" w:color="auto"/>
                <w:left w:val="none" w:sz="0" w:space="0" w:color="auto"/>
                <w:bottom w:val="none" w:sz="0" w:space="0" w:color="auto"/>
                <w:right w:val="none" w:sz="0" w:space="0" w:color="auto"/>
              </w:divBdr>
              <w:divsChild>
                <w:div w:id="101610750">
                  <w:marLeft w:val="0"/>
                  <w:marRight w:val="0"/>
                  <w:marTop w:val="0"/>
                  <w:marBottom w:val="0"/>
                  <w:divBdr>
                    <w:top w:val="none" w:sz="0" w:space="0" w:color="auto"/>
                    <w:left w:val="none" w:sz="0" w:space="0" w:color="auto"/>
                    <w:bottom w:val="none" w:sz="0" w:space="0" w:color="auto"/>
                    <w:right w:val="none" w:sz="0" w:space="0" w:color="auto"/>
                  </w:divBdr>
                </w:div>
              </w:divsChild>
            </w:div>
            <w:div w:id="1672902606">
              <w:marLeft w:val="0"/>
              <w:marRight w:val="0"/>
              <w:marTop w:val="0"/>
              <w:marBottom w:val="0"/>
              <w:divBdr>
                <w:top w:val="none" w:sz="0" w:space="0" w:color="auto"/>
                <w:left w:val="none" w:sz="0" w:space="0" w:color="auto"/>
                <w:bottom w:val="none" w:sz="0" w:space="0" w:color="auto"/>
                <w:right w:val="none" w:sz="0" w:space="0" w:color="auto"/>
              </w:divBdr>
              <w:divsChild>
                <w:div w:id="839540528">
                  <w:marLeft w:val="0"/>
                  <w:marRight w:val="0"/>
                  <w:marTop w:val="0"/>
                  <w:marBottom w:val="0"/>
                  <w:divBdr>
                    <w:top w:val="none" w:sz="0" w:space="0" w:color="auto"/>
                    <w:left w:val="none" w:sz="0" w:space="0" w:color="auto"/>
                    <w:bottom w:val="none" w:sz="0" w:space="0" w:color="auto"/>
                    <w:right w:val="none" w:sz="0" w:space="0" w:color="auto"/>
                  </w:divBdr>
                </w:div>
              </w:divsChild>
            </w:div>
            <w:div w:id="1072313561">
              <w:marLeft w:val="0"/>
              <w:marRight w:val="0"/>
              <w:marTop w:val="0"/>
              <w:marBottom w:val="0"/>
              <w:divBdr>
                <w:top w:val="none" w:sz="0" w:space="0" w:color="auto"/>
                <w:left w:val="none" w:sz="0" w:space="0" w:color="auto"/>
                <w:bottom w:val="none" w:sz="0" w:space="0" w:color="auto"/>
                <w:right w:val="none" w:sz="0" w:space="0" w:color="auto"/>
              </w:divBdr>
              <w:divsChild>
                <w:div w:id="1103959246">
                  <w:marLeft w:val="0"/>
                  <w:marRight w:val="0"/>
                  <w:marTop w:val="0"/>
                  <w:marBottom w:val="0"/>
                  <w:divBdr>
                    <w:top w:val="none" w:sz="0" w:space="0" w:color="auto"/>
                    <w:left w:val="none" w:sz="0" w:space="0" w:color="auto"/>
                    <w:bottom w:val="none" w:sz="0" w:space="0" w:color="auto"/>
                    <w:right w:val="none" w:sz="0" w:space="0" w:color="auto"/>
                  </w:divBdr>
                </w:div>
                <w:div w:id="995036022">
                  <w:marLeft w:val="0"/>
                  <w:marRight w:val="0"/>
                  <w:marTop w:val="0"/>
                  <w:marBottom w:val="0"/>
                  <w:divBdr>
                    <w:top w:val="none" w:sz="0" w:space="0" w:color="auto"/>
                    <w:left w:val="none" w:sz="0" w:space="0" w:color="auto"/>
                    <w:bottom w:val="none" w:sz="0" w:space="0" w:color="auto"/>
                    <w:right w:val="none" w:sz="0" w:space="0" w:color="auto"/>
                  </w:divBdr>
                  <w:divsChild>
                    <w:div w:id="533151890">
                      <w:marLeft w:val="0"/>
                      <w:marRight w:val="0"/>
                      <w:marTop w:val="0"/>
                      <w:marBottom w:val="0"/>
                      <w:divBdr>
                        <w:top w:val="none" w:sz="0" w:space="8" w:color="auto"/>
                        <w:left w:val="none" w:sz="0" w:space="8" w:color="auto"/>
                        <w:bottom w:val="none" w:sz="0" w:space="8" w:color="auto"/>
                        <w:right w:val="none" w:sz="0" w:space="8" w:color="auto"/>
                      </w:divBdr>
                    </w:div>
                  </w:divsChild>
                </w:div>
              </w:divsChild>
            </w:div>
            <w:div w:id="2027949567">
              <w:marLeft w:val="0"/>
              <w:marRight w:val="0"/>
              <w:marTop w:val="0"/>
              <w:marBottom w:val="0"/>
              <w:divBdr>
                <w:top w:val="none" w:sz="0" w:space="0" w:color="auto"/>
                <w:left w:val="none" w:sz="0" w:space="0" w:color="auto"/>
                <w:bottom w:val="none" w:sz="0" w:space="0" w:color="auto"/>
                <w:right w:val="none" w:sz="0" w:space="0" w:color="auto"/>
              </w:divBdr>
              <w:divsChild>
                <w:div w:id="903754334">
                  <w:marLeft w:val="0"/>
                  <w:marRight w:val="0"/>
                  <w:marTop w:val="0"/>
                  <w:marBottom w:val="0"/>
                  <w:divBdr>
                    <w:top w:val="none" w:sz="0" w:space="0" w:color="auto"/>
                    <w:left w:val="none" w:sz="0" w:space="0" w:color="auto"/>
                    <w:bottom w:val="none" w:sz="0" w:space="0" w:color="auto"/>
                    <w:right w:val="none" w:sz="0" w:space="0" w:color="auto"/>
                  </w:divBdr>
                </w:div>
                <w:div w:id="983043239">
                  <w:marLeft w:val="0"/>
                  <w:marRight w:val="0"/>
                  <w:marTop w:val="0"/>
                  <w:marBottom w:val="0"/>
                  <w:divBdr>
                    <w:top w:val="none" w:sz="0" w:space="0" w:color="auto"/>
                    <w:left w:val="none" w:sz="0" w:space="0" w:color="auto"/>
                    <w:bottom w:val="none" w:sz="0" w:space="0" w:color="auto"/>
                    <w:right w:val="none" w:sz="0" w:space="0" w:color="auto"/>
                  </w:divBdr>
                  <w:divsChild>
                    <w:div w:id="1656101811">
                      <w:marLeft w:val="0"/>
                      <w:marRight w:val="0"/>
                      <w:marTop w:val="0"/>
                      <w:marBottom w:val="0"/>
                      <w:divBdr>
                        <w:top w:val="none" w:sz="0" w:space="8" w:color="auto"/>
                        <w:left w:val="none" w:sz="0" w:space="8" w:color="auto"/>
                        <w:bottom w:val="none" w:sz="0" w:space="8" w:color="auto"/>
                        <w:right w:val="none" w:sz="0" w:space="8" w:color="auto"/>
                      </w:divBdr>
                    </w:div>
                  </w:divsChild>
                </w:div>
              </w:divsChild>
            </w:div>
          </w:divsChild>
        </w:div>
      </w:divsChild>
    </w:div>
    <w:div w:id="1158962175">
      <w:bodyDiv w:val="1"/>
      <w:marLeft w:val="0"/>
      <w:marRight w:val="0"/>
      <w:marTop w:val="0"/>
      <w:marBottom w:val="0"/>
      <w:divBdr>
        <w:top w:val="none" w:sz="0" w:space="0" w:color="auto"/>
        <w:left w:val="none" w:sz="0" w:space="0" w:color="auto"/>
        <w:bottom w:val="none" w:sz="0" w:space="0" w:color="auto"/>
        <w:right w:val="none" w:sz="0" w:space="0" w:color="auto"/>
      </w:divBdr>
      <w:divsChild>
        <w:div w:id="465439568">
          <w:marLeft w:val="0"/>
          <w:marRight w:val="0"/>
          <w:marTop w:val="0"/>
          <w:marBottom w:val="300"/>
          <w:divBdr>
            <w:top w:val="none" w:sz="0" w:space="17" w:color="auto"/>
            <w:left w:val="none" w:sz="0" w:space="17" w:color="auto"/>
            <w:bottom w:val="none" w:sz="0" w:space="17" w:color="auto"/>
            <w:right w:val="none" w:sz="0" w:space="17" w:color="auto"/>
          </w:divBdr>
          <w:divsChild>
            <w:div w:id="262998004">
              <w:marLeft w:val="0"/>
              <w:marRight w:val="0"/>
              <w:marTop w:val="0"/>
              <w:marBottom w:val="0"/>
              <w:divBdr>
                <w:top w:val="none" w:sz="0" w:space="0" w:color="auto"/>
                <w:left w:val="none" w:sz="0" w:space="0" w:color="auto"/>
                <w:bottom w:val="none" w:sz="0" w:space="0" w:color="auto"/>
                <w:right w:val="none" w:sz="0" w:space="0" w:color="auto"/>
              </w:divBdr>
              <w:divsChild>
                <w:div w:id="7541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569712">
          <w:marLeft w:val="150"/>
          <w:marRight w:val="150"/>
          <w:marTop w:val="150"/>
          <w:marBottom w:val="150"/>
          <w:divBdr>
            <w:top w:val="single" w:sz="6" w:space="10" w:color="F4EFEF"/>
            <w:left w:val="single" w:sz="6" w:space="10" w:color="F4EFEF"/>
            <w:bottom w:val="single" w:sz="6" w:space="10" w:color="F4EFEF"/>
            <w:right w:val="single" w:sz="6" w:space="10" w:color="F4EFEF"/>
          </w:divBdr>
          <w:divsChild>
            <w:div w:id="729308322">
              <w:marLeft w:val="0"/>
              <w:marRight w:val="0"/>
              <w:marTop w:val="0"/>
              <w:marBottom w:val="0"/>
              <w:divBdr>
                <w:top w:val="none" w:sz="0" w:space="0" w:color="auto"/>
                <w:left w:val="none" w:sz="0" w:space="0" w:color="auto"/>
                <w:bottom w:val="none" w:sz="0" w:space="0" w:color="auto"/>
                <w:right w:val="none" w:sz="0" w:space="0" w:color="auto"/>
              </w:divBdr>
              <w:divsChild>
                <w:div w:id="110587606">
                  <w:marLeft w:val="0"/>
                  <w:marRight w:val="0"/>
                  <w:marTop w:val="0"/>
                  <w:marBottom w:val="0"/>
                  <w:divBdr>
                    <w:top w:val="none" w:sz="0" w:space="0" w:color="auto"/>
                    <w:left w:val="none" w:sz="0" w:space="0" w:color="auto"/>
                    <w:bottom w:val="none" w:sz="0" w:space="0" w:color="auto"/>
                    <w:right w:val="none" w:sz="0" w:space="0" w:color="auto"/>
                  </w:divBdr>
                </w:div>
              </w:divsChild>
            </w:div>
            <w:div w:id="396241931">
              <w:marLeft w:val="0"/>
              <w:marRight w:val="0"/>
              <w:marTop w:val="0"/>
              <w:marBottom w:val="0"/>
              <w:divBdr>
                <w:top w:val="none" w:sz="0" w:space="0" w:color="auto"/>
                <w:left w:val="none" w:sz="0" w:space="0" w:color="auto"/>
                <w:bottom w:val="none" w:sz="0" w:space="0" w:color="auto"/>
                <w:right w:val="none" w:sz="0" w:space="0" w:color="auto"/>
              </w:divBdr>
              <w:divsChild>
                <w:div w:id="1338340601">
                  <w:marLeft w:val="0"/>
                  <w:marRight w:val="0"/>
                  <w:marTop w:val="0"/>
                  <w:marBottom w:val="0"/>
                  <w:divBdr>
                    <w:top w:val="none" w:sz="0" w:space="0" w:color="auto"/>
                    <w:left w:val="none" w:sz="0" w:space="0" w:color="auto"/>
                    <w:bottom w:val="none" w:sz="0" w:space="0" w:color="auto"/>
                    <w:right w:val="none" w:sz="0" w:space="0" w:color="auto"/>
                  </w:divBdr>
                </w:div>
              </w:divsChild>
            </w:div>
            <w:div w:id="1765496928">
              <w:marLeft w:val="0"/>
              <w:marRight w:val="0"/>
              <w:marTop w:val="0"/>
              <w:marBottom w:val="0"/>
              <w:divBdr>
                <w:top w:val="none" w:sz="0" w:space="0" w:color="auto"/>
                <w:left w:val="none" w:sz="0" w:space="0" w:color="auto"/>
                <w:bottom w:val="none" w:sz="0" w:space="0" w:color="auto"/>
                <w:right w:val="none" w:sz="0" w:space="0" w:color="auto"/>
              </w:divBdr>
              <w:divsChild>
                <w:div w:id="982344400">
                  <w:marLeft w:val="0"/>
                  <w:marRight w:val="0"/>
                  <w:marTop w:val="0"/>
                  <w:marBottom w:val="0"/>
                  <w:divBdr>
                    <w:top w:val="none" w:sz="0" w:space="0" w:color="auto"/>
                    <w:left w:val="none" w:sz="0" w:space="0" w:color="auto"/>
                    <w:bottom w:val="none" w:sz="0" w:space="0" w:color="auto"/>
                    <w:right w:val="none" w:sz="0" w:space="0" w:color="auto"/>
                  </w:divBdr>
                </w:div>
              </w:divsChild>
            </w:div>
            <w:div w:id="381292335">
              <w:marLeft w:val="0"/>
              <w:marRight w:val="0"/>
              <w:marTop w:val="0"/>
              <w:marBottom w:val="0"/>
              <w:divBdr>
                <w:top w:val="none" w:sz="0" w:space="0" w:color="auto"/>
                <w:left w:val="none" w:sz="0" w:space="0" w:color="auto"/>
                <w:bottom w:val="none" w:sz="0" w:space="0" w:color="auto"/>
                <w:right w:val="none" w:sz="0" w:space="0" w:color="auto"/>
              </w:divBdr>
              <w:divsChild>
                <w:div w:id="614216191">
                  <w:marLeft w:val="0"/>
                  <w:marRight w:val="0"/>
                  <w:marTop w:val="30"/>
                  <w:marBottom w:val="30"/>
                  <w:divBdr>
                    <w:top w:val="none" w:sz="0" w:space="0" w:color="auto"/>
                    <w:left w:val="none" w:sz="0" w:space="0" w:color="auto"/>
                    <w:bottom w:val="none" w:sz="0" w:space="0" w:color="auto"/>
                    <w:right w:val="none" w:sz="0" w:space="0" w:color="auto"/>
                  </w:divBdr>
                  <w:divsChild>
                    <w:div w:id="1116868176">
                      <w:marLeft w:val="0"/>
                      <w:marRight w:val="0"/>
                      <w:marTop w:val="0"/>
                      <w:marBottom w:val="0"/>
                      <w:divBdr>
                        <w:top w:val="single" w:sz="2" w:space="0" w:color="D4D4D4"/>
                        <w:left w:val="single" w:sz="2" w:space="0" w:color="D4D4D4"/>
                        <w:bottom w:val="single" w:sz="2" w:space="0" w:color="D4D4D4"/>
                        <w:right w:val="single" w:sz="2" w:space="0" w:color="D4D4D4"/>
                      </w:divBdr>
                      <w:divsChild>
                        <w:div w:id="167335417">
                          <w:marLeft w:val="0"/>
                          <w:marRight w:val="0"/>
                          <w:marTop w:val="0"/>
                          <w:marBottom w:val="0"/>
                          <w:divBdr>
                            <w:top w:val="none" w:sz="0" w:space="0" w:color="auto"/>
                            <w:left w:val="none" w:sz="0" w:space="0" w:color="auto"/>
                            <w:bottom w:val="none" w:sz="0" w:space="0" w:color="auto"/>
                            <w:right w:val="none" w:sz="0" w:space="0" w:color="auto"/>
                          </w:divBdr>
                        </w:div>
                        <w:div w:id="875312674">
                          <w:marLeft w:val="0"/>
                          <w:marRight w:val="0"/>
                          <w:marTop w:val="0"/>
                          <w:marBottom w:val="0"/>
                          <w:divBdr>
                            <w:top w:val="none" w:sz="0" w:space="0" w:color="auto"/>
                            <w:left w:val="none" w:sz="0" w:space="0" w:color="auto"/>
                            <w:bottom w:val="none" w:sz="0" w:space="0" w:color="auto"/>
                            <w:right w:val="none" w:sz="0" w:space="0" w:color="auto"/>
                          </w:divBdr>
                          <w:divsChild>
                            <w:div w:id="975838732">
                              <w:marLeft w:val="0"/>
                              <w:marRight w:val="0"/>
                              <w:marTop w:val="0"/>
                              <w:marBottom w:val="0"/>
                              <w:divBdr>
                                <w:top w:val="none" w:sz="0" w:space="0" w:color="auto"/>
                                <w:left w:val="none" w:sz="0" w:space="0" w:color="auto"/>
                                <w:bottom w:val="none" w:sz="0" w:space="0" w:color="auto"/>
                                <w:right w:val="none" w:sz="0" w:space="0" w:color="auto"/>
                              </w:divBdr>
                              <w:divsChild>
                                <w:div w:id="1440760808">
                                  <w:marLeft w:val="0"/>
                                  <w:marRight w:val="0"/>
                                  <w:marTop w:val="0"/>
                                  <w:marBottom w:val="0"/>
                                  <w:divBdr>
                                    <w:top w:val="none" w:sz="0" w:space="0" w:color="auto"/>
                                    <w:left w:val="none" w:sz="0" w:space="0" w:color="auto"/>
                                    <w:bottom w:val="none" w:sz="0" w:space="0" w:color="auto"/>
                                    <w:right w:val="none" w:sz="0" w:space="0" w:color="auto"/>
                                  </w:divBdr>
                                </w:div>
                              </w:divsChild>
                            </w:div>
                            <w:div w:id="415395248">
                              <w:marLeft w:val="0"/>
                              <w:marRight w:val="0"/>
                              <w:marTop w:val="0"/>
                              <w:marBottom w:val="0"/>
                              <w:divBdr>
                                <w:top w:val="none" w:sz="0" w:space="0" w:color="auto"/>
                                <w:left w:val="none" w:sz="0" w:space="0" w:color="auto"/>
                                <w:bottom w:val="none" w:sz="0" w:space="0" w:color="auto"/>
                                <w:right w:val="none" w:sz="0" w:space="0" w:color="auto"/>
                              </w:divBdr>
                              <w:divsChild>
                                <w:div w:id="87307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4640081">
              <w:marLeft w:val="0"/>
              <w:marRight w:val="0"/>
              <w:marTop w:val="0"/>
              <w:marBottom w:val="0"/>
              <w:divBdr>
                <w:top w:val="none" w:sz="0" w:space="0" w:color="auto"/>
                <w:left w:val="none" w:sz="0" w:space="0" w:color="auto"/>
                <w:bottom w:val="none" w:sz="0" w:space="0" w:color="auto"/>
                <w:right w:val="none" w:sz="0" w:space="0" w:color="auto"/>
              </w:divBdr>
              <w:divsChild>
                <w:div w:id="2119255668">
                  <w:marLeft w:val="0"/>
                  <w:marRight w:val="0"/>
                  <w:marTop w:val="0"/>
                  <w:marBottom w:val="0"/>
                  <w:divBdr>
                    <w:top w:val="none" w:sz="0" w:space="0" w:color="auto"/>
                    <w:left w:val="none" w:sz="0" w:space="0" w:color="auto"/>
                    <w:bottom w:val="none" w:sz="0" w:space="0" w:color="auto"/>
                    <w:right w:val="none" w:sz="0" w:space="0" w:color="auto"/>
                  </w:divBdr>
                </w:div>
              </w:divsChild>
            </w:div>
            <w:div w:id="426197331">
              <w:marLeft w:val="0"/>
              <w:marRight w:val="0"/>
              <w:marTop w:val="0"/>
              <w:marBottom w:val="0"/>
              <w:divBdr>
                <w:top w:val="none" w:sz="0" w:space="0" w:color="auto"/>
                <w:left w:val="none" w:sz="0" w:space="0" w:color="auto"/>
                <w:bottom w:val="none" w:sz="0" w:space="0" w:color="auto"/>
                <w:right w:val="none" w:sz="0" w:space="0" w:color="auto"/>
              </w:divBdr>
              <w:divsChild>
                <w:div w:id="42535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wards@healthymealsincentives.org" TargetMode="External"/><Relationship Id="rId18" Type="http://schemas.openxmlformats.org/officeDocument/2006/relationships/hyperlink" Target="https://www2.actionforhealthykids.org/l/21152/2024-02-02/7nmw96/21152/1706910668FWtqUlZw/HMI_Grantee_Media_and_Technology_Consent_Release_Form_of_a_Minor.pdf"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afhk.my.site.com/s/login/" TargetMode="External"/><Relationship Id="rId17" Type="http://schemas.openxmlformats.org/officeDocument/2006/relationships/hyperlink" Target="https://www2.actionforhealthykids.org/l/21152/2024-02-02/7nmw93/21152/1706910510duQnOKeR/HMI_Grantee_Media_and_Technology_Consent_Release_Form_of_an_Adult.pdf" TargetMode="External"/><Relationship Id="rId2" Type="http://schemas.openxmlformats.org/officeDocument/2006/relationships/customXml" Target="../customXml/item2.xml"/><Relationship Id="rId16" Type="http://schemas.openxmlformats.org/officeDocument/2006/relationships/hyperlink" Target="https://www2.actionforhealthykids.org/l/21152/2024-02-02/7nmw8z/21152/1706910338uzGjd21s/HMI_Grantee_General_Media_and_Technology_Consent_Release_Form.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wards@healthymealsincentives.org" TargetMode="External"/><Relationship Id="rId5" Type="http://schemas.openxmlformats.org/officeDocument/2006/relationships/styles" Target="styles.xml"/><Relationship Id="rId15" Type="http://schemas.openxmlformats.org/officeDocument/2006/relationships/hyperlink" Target="https://foodbuyingguide.fns.usda.gov/Content/TablesFBG/Exhibit_A_Grain_Requirements_For_Child_Nutrition_Programs.pdf" TargetMode="External"/><Relationship Id="rId10" Type="http://schemas.openxmlformats.org/officeDocument/2006/relationships/hyperlink" Target="https://afhk.my.site.com/s/login/" TargetMode="External"/><Relationship Id="rId19" Type="http://schemas.openxmlformats.org/officeDocument/2006/relationships/hyperlink" Target="https://www2.actionforhealthykids.org/l/21152/2024-02-02/7nmw9z/21152/17069107961fozLoJm/HMI_Grantee_Consent_for_Use_of_an_Entity_s_Photo_Media_Release_Form.pdf"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EE0FB1B7838FE42B6CECC28E6A16118" ma:contentTypeVersion="15" ma:contentTypeDescription="Create a new document." ma:contentTypeScope="" ma:versionID="b951044a0d3a9dcaeeed0868f27c4bfb">
  <xsd:schema xmlns:xsd="http://www.w3.org/2001/XMLSchema" xmlns:xs="http://www.w3.org/2001/XMLSchema" xmlns:p="http://schemas.microsoft.com/office/2006/metadata/properties" xmlns:ns2="628eacdb-698e-4d99-b8bc-4295cb37236f" xmlns:ns3="1310a9b3-d7d0-4ff9-ab93-4a06c3234cfd" targetNamespace="http://schemas.microsoft.com/office/2006/metadata/properties" ma:root="true" ma:fieldsID="030f7b5b13644a08c3db0f643bc22af8" ns2:_="" ns3:_="">
    <xsd:import namespace="628eacdb-698e-4d99-b8bc-4295cb37236f"/>
    <xsd:import namespace="1310a9b3-d7d0-4ff9-ab93-4a06c3234cf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ObjectDetectorVersions"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8eacdb-698e-4d99-b8bc-4295cb3723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1b95aa6b-40c9-4120-9ede-40fd5194ecaf"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10a9b3-d7d0-4ff9-ab93-4a06c3234cf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7d8b309-20ee-48dc-b17b-0daa9ff31c5e}" ma:internalName="TaxCatchAll" ma:showField="CatchAllData" ma:web="1310a9b3-d7d0-4ff9-ab93-4a06c3234cfd">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1310a9b3-d7d0-4ff9-ab93-4a06c3234cfd" xsi:nil="true"/>
    <lcf76f155ced4ddcb4097134ff3c332f xmlns="628eacdb-698e-4d99-b8bc-4295cb37236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C93BE76-6A40-46FD-81FF-1DB1057D7C0C}">
  <ds:schemaRefs>
    <ds:schemaRef ds:uri="http://schemas.microsoft.com/sharepoint/v3/contenttype/forms"/>
  </ds:schemaRefs>
</ds:datastoreItem>
</file>

<file path=customXml/itemProps2.xml><?xml version="1.0" encoding="utf-8"?>
<ds:datastoreItem xmlns:ds="http://schemas.openxmlformats.org/officeDocument/2006/customXml" ds:itemID="{79EB1BCC-B6E2-4A12-88C4-D2CE2A9A14CA}"/>
</file>

<file path=customXml/itemProps3.xml><?xml version="1.0" encoding="utf-8"?>
<ds:datastoreItem xmlns:ds="http://schemas.openxmlformats.org/officeDocument/2006/customXml" ds:itemID="{154AAD92-3472-445F-9911-62A9A7492840}">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terms/"/>
    <ds:schemaRef ds:uri="c10ba1c7-ceb3-4678-9171-473321991f95"/>
    <ds:schemaRef ds:uri="http://purl.org/dc/elements/1.1/"/>
    <ds:schemaRef ds:uri="http://schemas.openxmlformats.org/package/2006/metadata/core-properties"/>
    <ds:schemaRef ds:uri="db424835-ca13-4398-8a1f-436f066a1efc"/>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Pages>
  <Words>814</Words>
  <Characters>4643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LEILA CORBETT</dc:creator>
  <cp:keywords/>
  <dc:description/>
  <cp:lastModifiedBy>Scheidel, Carrie (CTR) - FNS</cp:lastModifiedBy>
  <cp:revision>15</cp:revision>
  <dcterms:created xsi:type="dcterms:W3CDTF">2024-05-14T11:35:00Z</dcterms:created>
  <dcterms:modified xsi:type="dcterms:W3CDTF">2024-05-29T12:47:00Z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0x0101004EE0FB1B7838FE42B6CECC28E6A16118</vt:lpwstr>
  </property>
  <property fmtid="{D5CDD505-2E9C-101B-9397-08002B2CF9AE}" pid="3" name="MediaServiceImageTags">
    <vt:lpwstr/>
  </property>
</Properties>
</file>