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D2A04" w14:textId="2C9B2F8A" w:rsidR="00907250" w:rsidRDefault="00F10A66" w:rsidP="00907250">
      <w:pPr>
        <w:jc w:val="center"/>
        <w:rPr>
          <w:rFonts w:ascii="Helvetica" w:hAnsi="Helvetica" w:cs="Helvetica"/>
          <w:b/>
          <w:bCs/>
        </w:rPr>
      </w:pPr>
      <w:r>
        <w:rPr>
          <w:noProof/>
        </w:rPr>
        <w:drawing>
          <wp:inline distT="0" distB="0" distL="0" distR="0" wp14:anchorId="587B932E" wp14:editId="17CA2195">
            <wp:extent cx="5675630" cy="1199515"/>
            <wp:effectExtent l="0" t="0" r="1270" b="635"/>
            <wp:docPr id="1130354816" name="Picture 1" descr="A logo with text over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354816" name="Picture 1" descr="A logo with text overla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563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C5BC3" w14:textId="77777777" w:rsidR="00960010" w:rsidRPr="00254461" w:rsidRDefault="00960010" w:rsidP="00960010">
      <w:pPr>
        <w:jc w:val="center"/>
        <w:rPr>
          <w:rFonts w:ascii="Helvetica" w:hAnsi="Helvetica" w:cs="Helvetica"/>
          <w:b/>
          <w:bCs/>
        </w:rPr>
      </w:pPr>
      <w:r w:rsidRPr="00254461">
        <w:rPr>
          <w:rFonts w:ascii="Helvetica" w:hAnsi="Helvetica" w:cs="Helvetica"/>
          <w:b/>
          <w:bCs/>
        </w:rPr>
        <w:t>RECOGNITION AWARD TOOLKIT: TALKING POINTS</w:t>
      </w:r>
    </w:p>
    <w:p w14:paraId="1D890A3B" w14:textId="77777777" w:rsidR="00960010" w:rsidRPr="00254461" w:rsidRDefault="00960010" w:rsidP="00960010">
      <w:pPr>
        <w:shd w:val="clear" w:color="auto" w:fill="FFFFFF"/>
        <w:spacing w:after="150" w:line="360" w:lineRule="atLeast"/>
        <w:rPr>
          <w:rFonts w:ascii="Calibri" w:hAnsi="Calibri" w:cs="Times New Roman"/>
          <w:kern w:val="0"/>
          <w14:ligatures w14:val="none"/>
        </w:rPr>
      </w:pPr>
      <w:r w:rsidRPr="00254461">
        <w:rPr>
          <w:rFonts w:ascii="Calibri" w:eastAsia="Times New Roman" w:hAnsi="Calibri" w:cs="Times New Roman"/>
          <w:i/>
          <w:iCs/>
          <w:color w:val="000000" w:themeColor="text1"/>
          <w:sz w:val="24"/>
          <w:szCs w:val="24"/>
        </w:rPr>
        <w:t>The following key messages may be helpful to reference when discussing or announcing the award with internal or external audiences (including media).</w:t>
      </w:r>
    </w:p>
    <w:p w14:paraId="2D5A3805" w14:textId="77777777" w:rsidR="00960010" w:rsidRPr="00254461" w:rsidRDefault="00960010" w:rsidP="00960010">
      <w:pPr>
        <w:spacing w:after="0" w:line="276" w:lineRule="auto"/>
        <w:ind w:left="720"/>
        <w:contextualSpacing/>
        <w:rPr>
          <w:rFonts w:ascii="Calibri" w:hAnsi="Calibri"/>
          <w:bdr w:val="none" w:sz="0" w:space="0" w:color="auto" w:frame="1"/>
        </w:rPr>
      </w:pPr>
    </w:p>
    <w:p w14:paraId="7923DD1F" w14:textId="77777777" w:rsidR="00960010" w:rsidRPr="00254461" w:rsidRDefault="00960010" w:rsidP="00960010">
      <w:pPr>
        <w:numPr>
          <w:ilvl w:val="0"/>
          <w:numId w:val="1"/>
        </w:numPr>
        <w:spacing w:after="0" w:line="276" w:lineRule="auto"/>
        <w:contextualSpacing/>
        <w:rPr>
          <w:rFonts w:ascii="Calibri" w:hAnsi="Calibri"/>
          <w:bdr w:val="none" w:sz="0" w:space="0" w:color="auto" w:frame="1"/>
        </w:rPr>
      </w:pPr>
      <w:r w:rsidRPr="00254461">
        <w:rPr>
          <w:rFonts w:ascii="Calibri" w:hAnsi="Calibri"/>
          <w:color w:val="000000" w:themeColor="text1"/>
        </w:rPr>
        <w:t xml:space="preserve">We’ve earned the Healthy Meals Incentives [Name of Award] Award from the USDA Food and Nutrition Service and Action for Healthy Kids by making improvements to the nutritional quality of our district’s school </w:t>
      </w:r>
      <w:r w:rsidRPr="00254461">
        <w:rPr>
          <w:rFonts w:ascii="Calibri" w:hAnsi="Calibri"/>
        </w:rPr>
        <w:t>meals.</w:t>
      </w:r>
    </w:p>
    <w:p w14:paraId="6FE6EF23" w14:textId="77777777" w:rsidR="00960010" w:rsidRPr="00254461" w:rsidRDefault="00960010" w:rsidP="00960010">
      <w:pPr>
        <w:spacing w:after="0" w:line="276" w:lineRule="auto"/>
        <w:ind w:left="720"/>
        <w:contextualSpacing/>
        <w:rPr>
          <w:rFonts w:ascii="Calibri" w:hAnsi="Calibri"/>
          <w:bdr w:val="none" w:sz="0" w:space="0" w:color="auto" w:frame="1"/>
        </w:rPr>
      </w:pPr>
      <w:r w:rsidRPr="00254461">
        <w:rPr>
          <w:rFonts w:ascii="Calibri" w:hAnsi="Calibri"/>
        </w:rPr>
        <w:t xml:space="preserve"> </w:t>
      </w:r>
    </w:p>
    <w:p w14:paraId="0970FBBE" w14:textId="77777777" w:rsidR="00960010" w:rsidRPr="00787198" w:rsidRDefault="00960010" w:rsidP="00960010">
      <w:pPr>
        <w:numPr>
          <w:ilvl w:val="1"/>
          <w:numId w:val="1"/>
        </w:numPr>
        <w:spacing w:after="0" w:line="276" w:lineRule="auto"/>
        <w:contextualSpacing/>
        <w:rPr>
          <w:i/>
          <w:iCs/>
          <w:kern w:val="0"/>
          <w14:ligatures w14:val="none"/>
        </w:rPr>
      </w:pPr>
      <w:r w:rsidRPr="00787198">
        <w:rPr>
          <w:rFonts w:ascii="Calibri" w:hAnsi="Calibri"/>
          <w:i/>
          <w:iCs/>
        </w:rPr>
        <w:t>[Include two to three sentences summarizing the work that earned your district the recognition award, including any measurable outcomes.]</w:t>
      </w:r>
    </w:p>
    <w:p w14:paraId="4E765C66" w14:textId="77777777" w:rsidR="00960010" w:rsidRPr="00254461" w:rsidRDefault="00960010" w:rsidP="00960010">
      <w:pPr>
        <w:spacing w:after="0" w:line="276" w:lineRule="auto"/>
        <w:rPr>
          <w:rFonts w:ascii="Calibri" w:hAnsi="Calibri"/>
          <w:kern w:val="0"/>
          <w14:ligatures w14:val="none"/>
        </w:rPr>
      </w:pPr>
    </w:p>
    <w:p w14:paraId="2DC38D9F" w14:textId="77777777" w:rsidR="00960010" w:rsidRPr="00254461" w:rsidRDefault="00960010" w:rsidP="00960010">
      <w:pPr>
        <w:numPr>
          <w:ilvl w:val="0"/>
          <w:numId w:val="1"/>
        </w:numPr>
        <w:spacing w:after="0" w:line="276" w:lineRule="auto"/>
        <w:contextualSpacing/>
        <w:rPr>
          <w:rFonts w:ascii="Calibri" w:hAnsi="Calibri"/>
          <w:bdr w:val="none" w:sz="0" w:space="0" w:color="auto" w:frame="1"/>
        </w:rPr>
      </w:pPr>
      <w:r w:rsidRPr="00254461">
        <w:rPr>
          <w:kern w:val="0"/>
          <w14:ligatures w14:val="none"/>
        </w:rPr>
        <w:t xml:space="preserve">The </w:t>
      </w:r>
      <w:r>
        <w:rPr>
          <w:kern w:val="0"/>
          <w14:ligatures w14:val="none"/>
        </w:rPr>
        <w:t>Healthy Meal Incentives A</w:t>
      </w:r>
      <w:r w:rsidRPr="00254461">
        <w:rPr>
          <w:kern w:val="0"/>
          <w14:ligatures w14:val="none"/>
        </w:rPr>
        <w:t xml:space="preserve">wards spotlight innovative practices, student and community engagement activities, and strategies schools have used to provide meals that are consistent with the 2020-2025 Dietary Guidelines for Americans. </w:t>
      </w:r>
    </w:p>
    <w:p w14:paraId="421CDB10" w14:textId="77777777" w:rsidR="00960010" w:rsidRPr="00254461" w:rsidRDefault="00960010" w:rsidP="00960010">
      <w:pPr>
        <w:spacing w:after="0" w:line="276" w:lineRule="auto"/>
        <w:rPr>
          <w:kern w:val="0"/>
          <w14:ligatures w14:val="none"/>
        </w:rPr>
      </w:pPr>
    </w:p>
    <w:p w14:paraId="680CC788" w14:textId="77777777" w:rsidR="00960010" w:rsidRPr="00787198" w:rsidRDefault="00960010" w:rsidP="00960010">
      <w:pPr>
        <w:numPr>
          <w:ilvl w:val="0"/>
          <w:numId w:val="1"/>
        </w:numPr>
        <w:spacing w:after="0" w:line="276" w:lineRule="auto"/>
        <w:contextualSpacing/>
        <w:rPr>
          <w:rFonts w:cstheme="minorHAnsi"/>
          <w:kern w:val="0"/>
          <w:bdr w:val="none" w:sz="0" w:space="0" w:color="auto" w:frame="1"/>
          <w14:ligatures w14:val="none"/>
        </w:rPr>
      </w:pPr>
      <w:r w:rsidRPr="00254461">
        <w:rPr>
          <w:kern w:val="0"/>
          <w14:ligatures w14:val="none"/>
        </w:rPr>
        <w:t xml:space="preserve">As part of a cooperative agreement to implement the USDA’s Healthy Meals Incentives Initiative, Action for Healthy Kids is recognizing school districts across the country for improving school nutrition. Learn more and apply at: </w:t>
      </w:r>
      <w:hyperlink r:id="rId6" w:history="1">
        <w:r w:rsidRPr="00254461">
          <w:rPr>
            <w:color w:val="0000FF"/>
            <w:kern w:val="0"/>
            <w:u w:val="single"/>
            <w14:ligatures w14:val="none"/>
          </w:rPr>
          <w:t>www.healthymealsincentives.org</w:t>
        </w:r>
      </w:hyperlink>
      <w:r w:rsidRPr="00254461">
        <w:rPr>
          <w:kern w:val="0"/>
          <w14:ligatures w14:val="none"/>
        </w:rPr>
        <w:t xml:space="preserve"> </w:t>
      </w:r>
    </w:p>
    <w:p w14:paraId="4D4F9AA0" w14:textId="77777777" w:rsidR="00960010" w:rsidRPr="00254461" w:rsidRDefault="00960010" w:rsidP="00960010">
      <w:pPr>
        <w:spacing w:after="0" w:line="276" w:lineRule="auto"/>
        <w:rPr>
          <w:rFonts w:ascii="Calibri" w:hAnsi="Calibri"/>
          <w:kern w:val="0"/>
          <w14:ligatures w14:val="none"/>
        </w:rPr>
      </w:pPr>
    </w:p>
    <w:p w14:paraId="01EBCD63" w14:textId="77777777" w:rsidR="00960010" w:rsidRPr="00351F0B" w:rsidDel="008F44C8" w:rsidRDefault="00960010" w:rsidP="00960010">
      <w:pPr>
        <w:numPr>
          <w:ilvl w:val="1"/>
          <w:numId w:val="1"/>
        </w:numPr>
        <w:spacing w:after="0" w:line="276" w:lineRule="auto"/>
        <w:contextualSpacing/>
        <w:rPr>
          <w:rFonts w:cstheme="minorHAnsi"/>
          <w:kern w:val="0"/>
          <w:bdr w:val="none" w:sz="0" w:space="0" w:color="auto" w:frame="1"/>
          <w14:ligatures w14:val="none"/>
        </w:rPr>
      </w:pPr>
      <w:r w:rsidRPr="00254461">
        <w:rPr>
          <w:kern w:val="0"/>
          <w14:ligatures w14:val="none"/>
        </w:rPr>
        <w:t>As an award recipient, we will receive national and local recognition and travel stipends to attend a national Healthy Meals Summit</w:t>
      </w:r>
      <w:r>
        <w:rPr>
          <w:kern w:val="0"/>
          <w14:ligatures w14:val="none"/>
        </w:rPr>
        <w:t>. During the summits, awardees will share best practices and strategies for sustaining their achievements</w:t>
      </w:r>
      <w:r w:rsidRPr="00254461">
        <w:rPr>
          <w:kern w:val="0"/>
          <w14:ligatures w14:val="none"/>
        </w:rPr>
        <w:t xml:space="preserve">. </w:t>
      </w:r>
    </w:p>
    <w:p w14:paraId="4E32F999" w14:textId="77777777" w:rsidR="00960010" w:rsidRPr="008F44C8" w:rsidRDefault="00960010" w:rsidP="00960010">
      <w:pPr>
        <w:spacing w:after="0" w:line="276" w:lineRule="auto"/>
        <w:rPr>
          <w:kern w:val="0"/>
          <w14:ligatures w14:val="none"/>
        </w:rPr>
      </w:pPr>
    </w:p>
    <w:p w14:paraId="149E49FD" w14:textId="134FEFC1" w:rsidR="00960010" w:rsidRPr="00787198" w:rsidRDefault="00960010" w:rsidP="00960010">
      <w:pPr>
        <w:numPr>
          <w:ilvl w:val="0"/>
          <w:numId w:val="1"/>
        </w:numPr>
        <w:spacing w:after="0" w:line="276" w:lineRule="auto"/>
        <w:contextualSpacing/>
        <w:rPr>
          <w:kern w:val="0"/>
          <w:bdr w:val="none" w:sz="0" w:space="0" w:color="auto" w:frame="1"/>
          <w14:ligatures w14:val="none"/>
        </w:rPr>
      </w:pPr>
      <w:r w:rsidRPr="00254461" w:rsidDel="008F44C8">
        <w:rPr>
          <w:kern w:val="0"/>
          <w14:ligatures w14:val="none"/>
        </w:rPr>
        <w:t xml:space="preserve">School districts can receive Healthy Meals Incentives Recognition Awards for efforts to improve school nutrition such as lowering sodium and added sugars in school meals; giving healthy makeovers to popular menu items; providing menus that reflect </w:t>
      </w:r>
      <w:r w:rsidR="006879B6">
        <w:rPr>
          <w:kern w:val="0"/>
          <w14:ligatures w14:val="none"/>
        </w:rPr>
        <w:t>global flavors</w:t>
      </w:r>
      <w:r w:rsidRPr="00254461" w:rsidDel="008F44C8">
        <w:rPr>
          <w:kern w:val="0"/>
          <w14:ligatures w14:val="none"/>
        </w:rPr>
        <w:t>; and improving nutrition education.</w:t>
      </w:r>
    </w:p>
    <w:p w14:paraId="17892C81" w14:textId="77777777" w:rsidR="00960010" w:rsidRPr="00254461" w:rsidRDefault="00960010" w:rsidP="00960010">
      <w:pPr>
        <w:spacing w:after="0" w:line="276" w:lineRule="auto"/>
        <w:ind w:left="720"/>
        <w:contextualSpacing/>
        <w:rPr>
          <w:kern w:val="0"/>
          <w:bdr w:val="none" w:sz="0" w:space="0" w:color="auto" w:frame="1"/>
          <w14:ligatures w14:val="none"/>
        </w:rPr>
      </w:pPr>
    </w:p>
    <w:p w14:paraId="047D102F" w14:textId="77777777" w:rsidR="00960010" w:rsidRPr="00E803B9" w:rsidRDefault="00960010" w:rsidP="00960010">
      <w:pPr>
        <w:numPr>
          <w:ilvl w:val="0"/>
          <w:numId w:val="1"/>
        </w:numPr>
        <w:spacing w:after="0" w:line="276" w:lineRule="auto"/>
        <w:contextualSpacing/>
        <w:rPr>
          <w:rFonts w:ascii="Calibri" w:hAnsi="Calibri"/>
        </w:rPr>
      </w:pPr>
      <w:r>
        <w:rPr>
          <w:rFonts w:ascii="Calibri" w:hAnsi="Calibri"/>
        </w:rPr>
        <w:t xml:space="preserve">School meals are great and deserve to be celebrated!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Healthy school meals are an essential part of the school environment and access to them improves a child’s health, growth, development, and educational outcomes.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  <w:r w:rsidRPr="00E803B9" w:rsidDel="00E803B9">
        <w:rPr>
          <w:rFonts w:ascii="Calibri" w:hAnsi="Calibri"/>
        </w:rPr>
        <w:t xml:space="preserve"> </w:t>
      </w:r>
    </w:p>
    <w:p w14:paraId="2CD3A4A6" w14:textId="77777777" w:rsidR="00907250" w:rsidRDefault="00907250" w:rsidP="00960010">
      <w:pPr>
        <w:jc w:val="center"/>
      </w:pPr>
    </w:p>
    <w:sectPr w:rsidR="00907250" w:rsidSect="00813CC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6238"/>
    <w:multiLevelType w:val="hybridMultilevel"/>
    <w:tmpl w:val="63B20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47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50"/>
    <w:rsid w:val="000820CE"/>
    <w:rsid w:val="006879B6"/>
    <w:rsid w:val="00746C76"/>
    <w:rsid w:val="00813CC3"/>
    <w:rsid w:val="00907250"/>
    <w:rsid w:val="00960010"/>
    <w:rsid w:val="00A04300"/>
    <w:rsid w:val="00CB5A11"/>
    <w:rsid w:val="00F1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49ABA"/>
  <w15:chartTrackingRefBased/>
  <w15:docId w15:val="{1941C806-6E6A-439D-A3C1-EB5012C2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2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25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60010"/>
  </w:style>
  <w:style w:type="character" w:customStyle="1" w:styleId="eop">
    <w:name w:val="eop"/>
    <w:basedOn w:val="DefaultParagraphFont"/>
    <w:rsid w:val="00960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althymealsincentive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Martinez</dc:creator>
  <cp:keywords/>
  <dc:description/>
  <cp:lastModifiedBy>Kim Crudele</cp:lastModifiedBy>
  <cp:revision>3</cp:revision>
  <dcterms:created xsi:type="dcterms:W3CDTF">2025-02-07T20:52:00Z</dcterms:created>
  <dcterms:modified xsi:type="dcterms:W3CDTF">2025-02-07T20:53:00Z</dcterms:modified>
</cp:coreProperties>
</file>